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CAB" w:rsidRPr="00906CAB" w:rsidRDefault="00AC0053" w:rsidP="00156493">
      <w:pPr>
        <w:spacing w:after="0" w:line="360" w:lineRule="auto"/>
        <w:rPr>
          <w:rFonts w:ascii="Times New Roman" w:hAnsi="Times New Roman" w:cs="Times New Roman"/>
          <w:sz w:val="28"/>
          <w:szCs w:val="28"/>
        </w:rPr>
      </w:pPr>
      <w:bookmarkStart w:id="0" w:name="_GoBack"/>
      <w:bookmarkEnd w:id="0"/>
      <w:r w:rsidRPr="00906CAB">
        <w:rPr>
          <w:rFonts w:ascii="Times New Roman" w:hAnsi="Times New Roman" w:cs="Times New Roman"/>
          <w:sz w:val="28"/>
          <w:szCs w:val="28"/>
        </w:rPr>
        <w:t>УДК 546.261:28+ 546.832:27</w:t>
      </w:r>
    </w:p>
    <w:p w:rsidR="00AC0053" w:rsidRPr="00906CAB" w:rsidRDefault="00AC0053" w:rsidP="00156493">
      <w:pPr>
        <w:spacing w:after="0" w:line="360" w:lineRule="auto"/>
        <w:rPr>
          <w:rFonts w:ascii="Times New Roman" w:hAnsi="Times New Roman" w:cs="Times New Roman"/>
          <w:sz w:val="28"/>
          <w:szCs w:val="28"/>
        </w:rPr>
      </w:pPr>
    </w:p>
    <w:p w:rsidR="00AC0053" w:rsidRPr="00906CAB" w:rsidRDefault="005C73A0" w:rsidP="00156493">
      <w:pPr>
        <w:spacing w:after="0" w:line="360" w:lineRule="auto"/>
        <w:jc w:val="center"/>
        <w:rPr>
          <w:rFonts w:ascii="Times New Roman" w:hAnsi="Times New Roman" w:cs="Times New Roman"/>
          <w:b/>
          <w:sz w:val="28"/>
          <w:szCs w:val="28"/>
        </w:rPr>
      </w:pPr>
      <w:r w:rsidRPr="00906CAB">
        <w:rPr>
          <w:rFonts w:ascii="Times New Roman" w:hAnsi="Times New Roman" w:cs="Times New Roman"/>
          <w:b/>
          <w:sz w:val="28"/>
          <w:szCs w:val="28"/>
        </w:rPr>
        <w:t xml:space="preserve">Применение эмиссионной спектроскопии для анализа поведения ультравысокотемпературных материалов состава </w:t>
      </w:r>
      <w:r w:rsidRPr="00906CAB">
        <w:rPr>
          <w:rFonts w:ascii="Times New Roman" w:hAnsi="Times New Roman" w:cs="Times New Roman"/>
          <w:b/>
          <w:sz w:val="28"/>
          <w:szCs w:val="28"/>
          <w:lang w:val="en-US"/>
        </w:rPr>
        <w:t>HfB</w:t>
      </w:r>
      <w:r w:rsidRPr="00906CAB">
        <w:rPr>
          <w:rFonts w:ascii="Times New Roman" w:hAnsi="Times New Roman" w:cs="Times New Roman"/>
          <w:b/>
          <w:sz w:val="28"/>
          <w:szCs w:val="28"/>
          <w:vertAlign w:val="subscript"/>
        </w:rPr>
        <w:t>2</w:t>
      </w:r>
      <w:r w:rsidRPr="00906CAB">
        <w:rPr>
          <w:rFonts w:ascii="Times New Roman" w:hAnsi="Times New Roman" w:cs="Times New Roman"/>
          <w:b/>
          <w:sz w:val="28"/>
          <w:szCs w:val="28"/>
        </w:rPr>
        <w:t>-</w:t>
      </w:r>
      <w:r w:rsidRPr="00906CAB">
        <w:rPr>
          <w:rFonts w:ascii="Times New Roman" w:hAnsi="Times New Roman" w:cs="Times New Roman"/>
          <w:b/>
          <w:sz w:val="28"/>
          <w:szCs w:val="28"/>
          <w:lang w:val="en-US"/>
        </w:rPr>
        <w:t>SiC</w:t>
      </w:r>
      <w:r w:rsidR="003132AE" w:rsidRPr="00906CAB">
        <w:rPr>
          <w:rFonts w:ascii="Times New Roman" w:hAnsi="Times New Roman" w:cs="Times New Roman"/>
          <w:b/>
          <w:sz w:val="28"/>
          <w:szCs w:val="28"/>
        </w:rPr>
        <w:t xml:space="preserve"> под воздействием потока диссоциированного воздуха</w:t>
      </w:r>
    </w:p>
    <w:p w:rsidR="005C73A0" w:rsidRPr="00906CAB" w:rsidRDefault="005C73A0" w:rsidP="00156493">
      <w:pPr>
        <w:spacing w:after="0" w:line="360" w:lineRule="auto"/>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Елизавета Петровна Симоненко (Elizaveta P. Simonenko), ep_simonenko@mail.ru, кандидат химических наук, Институт общей и неорганической химии им. Н.С. Курнакова РАН </w:t>
      </w:r>
    </w:p>
    <w:p w:rsidR="003132AE" w:rsidRPr="00906CAB" w:rsidRDefault="003132AE"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Андрей Николаевич Гордеев (Andrey N. Gordeev), a_gord@mail.ru, кандидат физико-математических наук, Институт проблем механики им. А.Ю. Ишлинского РАН</w:t>
      </w:r>
    </w:p>
    <w:p w:rsidR="005C73A0" w:rsidRPr="00906CAB" w:rsidRDefault="005C73A0"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Николай Петрович Симоненко (Nikolay P. Simonenko), n_simonenko@mail.ru, кандидат химических наук, Институт общей и неорганической химии им. Н.С. Курнакова РАН</w:t>
      </w:r>
    </w:p>
    <w:p w:rsidR="005C73A0" w:rsidRPr="00906CAB" w:rsidRDefault="005C73A0"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Анатолий Федорович Колесников (Anatoliy F. Kolesnikov), доктор физико-математических наук, Институт проблем механики им. А.Ю. Ишлинского РАН</w:t>
      </w:r>
    </w:p>
    <w:p w:rsidR="008474F4" w:rsidRDefault="008474F4"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Евгений Константинович Папынов (Evgeniy K. Papynov), Papynov@mail.ru, кандидат химических наук, Институт химии Дальневосточного отделения РАН и Дальневосточный федеральный университет</w:t>
      </w:r>
    </w:p>
    <w:p w:rsidR="005C73A0" w:rsidRPr="00906CAB" w:rsidRDefault="005C73A0"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lastRenderedPageBreak/>
        <w:t>Олег Олегович Шичалин (Oleg O. Shichalin), oleg_shich@mail.ru, Институт химии Дальневосточного отделения РАН и Дальневосточный федеральный университет</w:t>
      </w:r>
    </w:p>
    <w:p w:rsidR="005C73A0" w:rsidRPr="00906CAB" w:rsidRDefault="005C73A0"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Валентин Александрович Авраменко (Valentin A. Avramenko), avramenko@ich.dvo.ru, член-корреспондент РАН, Институт химии Дальневосточного отделения РАН и Дальневосточный федеральный университет</w:t>
      </w:r>
    </w:p>
    <w:p w:rsidR="005C73A0" w:rsidRPr="00906CAB" w:rsidRDefault="005C73A0"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Владимир Георгиевич Севастьянов (Vladimir G. Sevastyanov), v_sevastyanov@mail.ru, член-корреспондент РАН, Институт общей и неорганической химии им. Н.С. Курнакова РАН</w:t>
      </w:r>
    </w:p>
    <w:p w:rsidR="005C73A0" w:rsidRPr="00906CAB" w:rsidRDefault="005C73A0" w:rsidP="00156493">
      <w:pPr>
        <w:spacing w:after="0" w:line="360" w:lineRule="auto"/>
        <w:ind w:firstLine="709"/>
        <w:jc w:val="both"/>
        <w:rPr>
          <w:rFonts w:ascii="Times New Roman" w:hAnsi="Times New Roman" w:cs="Times New Roman"/>
          <w:sz w:val="28"/>
          <w:szCs w:val="28"/>
        </w:rPr>
      </w:pPr>
    </w:p>
    <w:p w:rsidR="005C73A0" w:rsidRPr="00906CAB" w:rsidRDefault="005C73A0"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Николай Тимофеевич Кузнецов (Nikolay T. Kuznetsov), ntkuz@igic.ras.ru, академик РАН, Институт общей и неорганической химии им. Н.С. Курнакова РАН</w:t>
      </w:r>
    </w:p>
    <w:p w:rsidR="003132AE" w:rsidRPr="00906CAB" w:rsidRDefault="003132AE" w:rsidP="00156493">
      <w:pPr>
        <w:spacing w:after="0" w:line="360" w:lineRule="auto"/>
        <w:ind w:firstLine="709"/>
        <w:jc w:val="both"/>
        <w:rPr>
          <w:rFonts w:ascii="Times New Roman" w:hAnsi="Times New Roman" w:cs="Times New Roman"/>
          <w:sz w:val="28"/>
          <w:szCs w:val="28"/>
        </w:rPr>
      </w:pPr>
    </w:p>
    <w:p w:rsidR="003132AE" w:rsidRPr="00906CAB" w:rsidRDefault="003132AE"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Аннотация </w:t>
      </w:r>
    </w:p>
    <w:p w:rsidR="003132AE" w:rsidRPr="00906CAB" w:rsidRDefault="003132AE"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Получены с применением искрового плазменного спекания керамические образцы состава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охарактеризован их элементный и фазовый состав, исследовано поведение в потоках диссоциированного воздуха на высокочастотном индукционном плазмотроне ВГУ-4 с применением эмиссионной спектроскопии пограничного слоя.</w:t>
      </w:r>
    </w:p>
    <w:p w:rsidR="00C84561" w:rsidRPr="00906CAB" w:rsidRDefault="003132AE"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Ceramic samples HfB</w:t>
      </w:r>
      <w:r w:rsidRPr="00906CAB">
        <w:rPr>
          <w:rFonts w:ascii="Times New Roman" w:hAnsi="Times New Roman" w:cs="Times New Roman"/>
          <w:sz w:val="28"/>
          <w:szCs w:val="28"/>
          <w:vertAlign w:val="subscript"/>
          <w:lang w:val="en-US"/>
        </w:rPr>
        <w:t>2</w:t>
      </w:r>
      <w:r w:rsidRPr="00906CAB">
        <w:rPr>
          <w:rFonts w:ascii="Times New Roman" w:hAnsi="Times New Roman" w:cs="Times New Roman"/>
          <w:sz w:val="28"/>
          <w:szCs w:val="28"/>
          <w:lang w:val="en-US"/>
        </w:rPr>
        <w:t>-SiC were produced by spark plasma sintering and characterized by their elemental and phase composition; investigated their behavior of dissociated air flows in the high-frequency induction plasma torch VGU-4</w:t>
      </w:r>
      <w:r w:rsidR="00C84561" w:rsidRPr="00906CAB">
        <w:rPr>
          <w:rFonts w:ascii="Times New Roman" w:hAnsi="Times New Roman" w:cs="Times New Roman"/>
          <w:sz w:val="28"/>
          <w:szCs w:val="28"/>
          <w:lang w:val="en-US"/>
        </w:rPr>
        <w:t xml:space="preserve"> using optical emission spectroscopy. </w:t>
      </w:r>
    </w:p>
    <w:p w:rsidR="003132AE" w:rsidRPr="00906CAB" w:rsidRDefault="003132AE" w:rsidP="00156493">
      <w:pPr>
        <w:spacing w:after="0" w:line="360" w:lineRule="auto"/>
        <w:ind w:firstLine="709"/>
        <w:jc w:val="both"/>
        <w:rPr>
          <w:rFonts w:ascii="Times New Roman" w:hAnsi="Times New Roman" w:cs="Times New Roman"/>
          <w:sz w:val="28"/>
          <w:szCs w:val="28"/>
          <w:lang w:val="en-US"/>
        </w:rPr>
      </w:pPr>
    </w:p>
    <w:p w:rsidR="003132AE" w:rsidRPr="00906CAB" w:rsidRDefault="003132AE"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Реферат </w:t>
      </w:r>
    </w:p>
    <w:p w:rsidR="003132AE" w:rsidRPr="00906CAB" w:rsidRDefault="003A1F4E"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lastRenderedPageBreak/>
        <w:t>К</w:t>
      </w:r>
      <w:r w:rsidR="003132AE" w:rsidRPr="00906CAB">
        <w:rPr>
          <w:rFonts w:ascii="Times New Roman" w:hAnsi="Times New Roman" w:cs="Times New Roman"/>
          <w:sz w:val="28"/>
          <w:szCs w:val="28"/>
        </w:rPr>
        <w:t>ерамические образцы HfB</w:t>
      </w:r>
      <w:r w:rsidR="003132AE" w:rsidRPr="00906CAB">
        <w:rPr>
          <w:rFonts w:ascii="Times New Roman" w:hAnsi="Times New Roman" w:cs="Times New Roman"/>
          <w:sz w:val="28"/>
          <w:szCs w:val="28"/>
          <w:vertAlign w:val="subscript"/>
        </w:rPr>
        <w:t>2</w:t>
      </w:r>
      <w:r w:rsidR="003132AE" w:rsidRPr="00906CAB">
        <w:rPr>
          <w:rFonts w:ascii="Times New Roman" w:hAnsi="Times New Roman" w:cs="Times New Roman"/>
          <w:sz w:val="28"/>
          <w:szCs w:val="28"/>
        </w:rPr>
        <w:t>-SiC с содержанием карбида кремния 45</w:t>
      </w:r>
      <w:r w:rsidRPr="00906CAB">
        <w:rPr>
          <w:rFonts w:ascii="Times New Roman" w:hAnsi="Times New Roman" w:cs="Times New Roman"/>
          <w:sz w:val="28"/>
          <w:szCs w:val="28"/>
        </w:rPr>
        <w:t> </w:t>
      </w:r>
      <w:r w:rsidR="003132AE" w:rsidRPr="00906CAB">
        <w:rPr>
          <w:rFonts w:ascii="Times New Roman" w:hAnsi="Times New Roman" w:cs="Times New Roman"/>
          <w:sz w:val="28"/>
          <w:szCs w:val="28"/>
        </w:rPr>
        <w:t>об. %</w:t>
      </w:r>
      <w:r w:rsidRPr="00906CAB">
        <w:rPr>
          <w:rFonts w:ascii="Times New Roman" w:hAnsi="Times New Roman" w:cs="Times New Roman"/>
          <w:sz w:val="28"/>
          <w:szCs w:val="28"/>
        </w:rPr>
        <w:t xml:space="preserve"> получены методом искрового плазменного спекания и </w:t>
      </w:r>
      <w:r w:rsidR="003132AE" w:rsidRPr="00906CAB">
        <w:rPr>
          <w:rFonts w:ascii="Times New Roman" w:hAnsi="Times New Roman" w:cs="Times New Roman"/>
          <w:sz w:val="28"/>
          <w:szCs w:val="28"/>
        </w:rPr>
        <w:t>изучены с применением РФА, СЭМ и других методов, определены плотность и расчетная пористость. На высокочастотном индукционном плазмотроне ВГУ-4</w:t>
      </w:r>
      <w:r w:rsidRPr="00906CAB">
        <w:rPr>
          <w:rFonts w:ascii="Times New Roman" w:hAnsi="Times New Roman" w:cs="Times New Roman"/>
          <w:sz w:val="28"/>
          <w:szCs w:val="28"/>
        </w:rPr>
        <w:t xml:space="preserve"> исследовано поведение материалов состава</w:t>
      </w:r>
      <w:r w:rsidR="003132AE" w:rsidRPr="00906CAB">
        <w:rPr>
          <w:rFonts w:ascii="Times New Roman" w:hAnsi="Times New Roman" w:cs="Times New Roman"/>
          <w:sz w:val="28"/>
          <w:szCs w:val="28"/>
        </w:rPr>
        <w:t xml:space="preserve"> HfB</w:t>
      </w:r>
      <w:r w:rsidR="003132AE" w:rsidRPr="00906CAB">
        <w:rPr>
          <w:rFonts w:ascii="Times New Roman" w:hAnsi="Times New Roman" w:cs="Times New Roman"/>
          <w:sz w:val="28"/>
          <w:szCs w:val="28"/>
          <w:vertAlign w:val="subscript"/>
        </w:rPr>
        <w:t>2</w:t>
      </w:r>
      <w:r w:rsidR="003132AE" w:rsidRPr="00906CAB">
        <w:rPr>
          <w:rFonts w:ascii="Times New Roman" w:hAnsi="Times New Roman" w:cs="Times New Roman"/>
          <w:sz w:val="28"/>
          <w:szCs w:val="28"/>
        </w:rPr>
        <w:t>-SiC (</w:t>
      </w:r>
      <w:r w:rsidRPr="00906CAB">
        <w:rPr>
          <w:rFonts w:ascii="Times New Roman" w:hAnsi="Times New Roman" w:cs="Times New Roman"/>
          <w:sz w:val="28"/>
          <w:szCs w:val="28"/>
        </w:rPr>
        <w:t>45</w:t>
      </w:r>
      <w:r w:rsidR="003132AE" w:rsidRPr="00906CAB">
        <w:rPr>
          <w:rFonts w:ascii="Times New Roman" w:hAnsi="Times New Roman" w:cs="Times New Roman"/>
          <w:sz w:val="28"/>
          <w:szCs w:val="28"/>
        </w:rPr>
        <w:t xml:space="preserve"> об. %) в условиях нагрева под воздействием дозвукового потока диссоциированного воздуха. Изменение состава газовой фазы над центральной поверхностью образца в ходе эксперимента исследовалось с использованием данных эмиссионной спектроскопии. Выдвинуты предположения, объясняющие изменение концентрации бора и кремния в процессе воздействия высокоэнтальпийного потока. По итогам испытания определены элементный и фазовый состав, изучена микроструктура поверхности и срезов образца.</w:t>
      </w:r>
    </w:p>
    <w:p w:rsidR="003A1F4E" w:rsidRPr="00906CAB" w:rsidRDefault="003A1F4E"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Ceramic HfB</w:t>
      </w:r>
      <w:r w:rsidRPr="00906CAB">
        <w:rPr>
          <w:rFonts w:ascii="Times New Roman" w:hAnsi="Times New Roman" w:cs="Times New Roman"/>
          <w:sz w:val="28"/>
          <w:szCs w:val="28"/>
          <w:vertAlign w:val="subscript"/>
          <w:lang w:val="en-US"/>
        </w:rPr>
        <w:t>2</w:t>
      </w:r>
      <w:r w:rsidRPr="00906CAB">
        <w:rPr>
          <w:rFonts w:ascii="Times New Roman" w:hAnsi="Times New Roman" w:cs="Times New Roman"/>
          <w:sz w:val="28"/>
          <w:szCs w:val="28"/>
          <w:lang w:val="en-US"/>
        </w:rPr>
        <w:t>–SiC samples with a silicon carbide content of 45 vol % have been obtained by spark-plasma sintering, their density and calculated porosity determined, and certain studies performed using IR spectroscopy, XRD, and other methods. The behavior of the HfB</w:t>
      </w:r>
      <w:r w:rsidRPr="00906CAB">
        <w:rPr>
          <w:rFonts w:ascii="Times New Roman" w:hAnsi="Times New Roman" w:cs="Times New Roman"/>
          <w:sz w:val="28"/>
          <w:szCs w:val="28"/>
          <w:vertAlign w:val="subscript"/>
          <w:lang w:val="en-US"/>
        </w:rPr>
        <w:t>2</w:t>
      </w:r>
      <w:r w:rsidRPr="00906CAB">
        <w:rPr>
          <w:rFonts w:ascii="Times New Roman" w:hAnsi="Times New Roman" w:cs="Times New Roman"/>
          <w:sz w:val="28"/>
          <w:szCs w:val="28"/>
          <w:lang w:val="en-US"/>
        </w:rPr>
        <w:t>–SiC (45 vol %) material has been studied using the VGU-4 high-frequency induction plasmatron with heating by a subsonic flow of dissociated air. The change in the composition of the gas phase above the sample surface in the course of the experiment was investigated using optical emission spectroscopy. Assumptions, which explain the changes in the concentration of boron and silicon under the action of a high-enthalpy flow, have been advanced. The elemental composition and the phase composition have been determined, and the microstructure of the surface and of various cuts of the samples have been studied.</w:t>
      </w:r>
    </w:p>
    <w:p w:rsidR="003132AE" w:rsidRPr="00906CAB" w:rsidRDefault="003132AE" w:rsidP="00156493">
      <w:pPr>
        <w:spacing w:after="0" w:line="360" w:lineRule="auto"/>
        <w:ind w:firstLine="709"/>
        <w:jc w:val="both"/>
        <w:rPr>
          <w:rFonts w:ascii="Times New Roman" w:hAnsi="Times New Roman" w:cs="Times New Roman"/>
          <w:sz w:val="28"/>
          <w:szCs w:val="28"/>
          <w:lang w:val="en-US"/>
        </w:rPr>
      </w:pPr>
    </w:p>
    <w:p w:rsidR="003132AE" w:rsidRPr="00906CAB" w:rsidRDefault="003132AE"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Ключевые слова</w:t>
      </w:r>
    </w:p>
    <w:p w:rsidR="003132AE" w:rsidRPr="00906CAB" w:rsidRDefault="003132AE"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Ультравысокотемпературная керамика, искровое плазменное спекание, диборид гафния, карбид кремния</w:t>
      </w:r>
      <w:r w:rsidR="003A1F4E" w:rsidRPr="00906CAB">
        <w:rPr>
          <w:rFonts w:ascii="Times New Roman" w:hAnsi="Times New Roman" w:cs="Times New Roman"/>
          <w:sz w:val="28"/>
          <w:szCs w:val="28"/>
        </w:rPr>
        <w:t>, эмиссионная спектроскопия</w:t>
      </w:r>
    </w:p>
    <w:p w:rsidR="003132AE" w:rsidRPr="00906CAB" w:rsidRDefault="003132AE"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Ultra-high-temperature ceramic, UHTC, spark plasma sintering, SPS, hafnium diboride, silicon carbide</w:t>
      </w:r>
      <w:r w:rsidR="003A1F4E" w:rsidRPr="00906CAB">
        <w:rPr>
          <w:rFonts w:ascii="Times New Roman" w:hAnsi="Times New Roman" w:cs="Times New Roman"/>
          <w:sz w:val="28"/>
          <w:szCs w:val="28"/>
          <w:lang w:val="en-US"/>
        </w:rPr>
        <w:t>, optical emission spectroscopy</w:t>
      </w:r>
    </w:p>
    <w:p w:rsidR="00797007" w:rsidRPr="00906CAB" w:rsidRDefault="00797007" w:rsidP="00156493">
      <w:pPr>
        <w:spacing w:after="0" w:line="360" w:lineRule="auto"/>
        <w:ind w:firstLine="709"/>
        <w:jc w:val="both"/>
        <w:rPr>
          <w:rFonts w:ascii="Times New Roman" w:hAnsi="Times New Roman" w:cs="Times New Roman"/>
          <w:sz w:val="28"/>
          <w:szCs w:val="28"/>
          <w:lang w:val="en-US"/>
        </w:rPr>
      </w:pPr>
    </w:p>
    <w:p w:rsidR="00797007" w:rsidRPr="00ED36B6" w:rsidRDefault="00797007" w:rsidP="00156493">
      <w:pPr>
        <w:spacing w:after="0" w:line="360" w:lineRule="auto"/>
        <w:ind w:firstLine="709"/>
        <w:jc w:val="both"/>
        <w:rPr>
          <w:rFonts w:ascii="Times New Roman" w:hAnsi="Times New Roman" w:cs="Times New Roman"/>
          <w:b/>
          <w:sz w:val="28"/>
          <w:szCs w:val="28"/>
        </w:rPr>
      </w:pPr>
      <w:r w:rsidRPr="00ED36B6">
        <w:rPr>
          <w:rFonts w:ascii="Times New Roman" w:hAnsi="Times New Roman" w:cs="Times New Roman"/>
          <w:b/>
          <w:sz w:val="28"/>
          <w:szCs w:val="28"/>
        </w:rPr>
        <w:t>Введение</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Керамические</w:t>
      </w:r>
      <w:r w:rsidR="007A6866" w:rsidRPr="00906CAB">
        <w:rPr>
          <w:rFonts w:ascii="Times New Roman" w:hAnsi="Times New Roman" w:cs="Times New Roman"/>
          <w:sz w:val="28"/>
          <w:szCs w:val="28"/>
        </w:rPr>
        <w:t xml:space="preserve"> композиционные</w:t>
      </w:r>
      <w:r w:rsidRPr="00906CAB">
        <w:rPr>
          <w:rFonts w:ascii="Times New Roman" w:hAnsi="Times New Roman" w:cs="Times New Roman"/>
          <w:sz w:val="28"/>
          <w:szCs w:val="28"/>
        </w:rPr>
        <w:t xml:space="preserve"> материалы состава </w:t>
      </w:r>
      <w:r w:rsidRPr="00906CAB">
        <w:rPr>
          <w:rFonts w:ascii="Times New Roman" w:hAnsi="Times New Roman" w:cs="Times New Roman"/>
          <w:sz w:val="28"/>
          <w:szCs w:val="28"/>
          <w:lang w:val="en-US"/>
        </w:rPr>
        <w:t>ZrB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и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вызывают большой интерес как в Российской Федерации, так и за рубежом как перспективные для изготовлени</w:t>
      </w:r>
      <w:r w:rsidR="001308FF" w:rsidRPr="00906CAB">
        <w:rPr>
          <w:rFonts w:ascii="Times New Roman" w:hAnsi="Times New Roman" w:cs="Times New Roman"/>
          <w:sz w:val="28"/>
          <w:szCs w:val="28"/>
        </w:rPr>
        <w:t>я</w:t>
      </w:r>
      <w:r w:rsidRPr="00906CAB">
        <w:rPr>
          <w:rFonts w:ascii="Times New Roman" w:hAnsi="Times New Roman" w:cs="Times New Roman"/>
          <w:sz w:val="28"/>
          <w:szCs w:val="28"/>
        </w:rPr>
        <w:t xml:space="preserve"> наиболее термонагруженных участков острых кромок крыльев или </w:t>
      </w:r>
      <w:r w:rsidR="001308FF" w:rsidRPr="00906CAB">
        <w:rPr>
          <w:rFonts w:ascii="Times New Roman" w:hAnsi="Times New Roman" w:cs="Times New Roman"/>
          <w:sz w:val="28"/>
          <w:szCs w:val="28"/>
        </w:rPr>
        <w:t>носовых частей высокоскоростных летательных аппаратов [1-</w:t>
      </w:r>
      <w:r w:rsidR="00885081" w:rsidRPr="00906CAB">
        <w:rPr>
          <w:rFonts w:ascii="Times New Roman" w:hAnsi="Times New Roman" w:cs="Times New Roman"/>
          <w:sz w:val="28"/>
          <w:szCs w:val="28"/>
        </w:rPr>
        <w:t>19</w:t>
      </w:r>
      <w:r w:rsidR="001308FF" w:rsidRPr="00906CAB">
        <w:rPr>
          <w:rFonts w:ascii="Times New Roman" w:hAnsi="Times New Roman" w:cs="Times New Roman"/>
          <w:sz w:val="28"/>
          <w:szCs w:val="28"/>
        </w:rPr>
        <w:t>]</w:t>
      </w:r>
      <w:r w:rsidR="007A6866" w:rsidRPr="00906CAB">
        <w:rPr>
          <w:rFonts w:ascii="Times New Roman" w:hAnsi="Times New Roman" w:cs="Times New Roman"/>
          <w:sz w:val="28"/>
          <w:szCs w:val="28"/>
        </w:rPr>
        <w:t>. Это связано с тем, что основные компоненты – дибориды циркония и гафния – имеют чрезвычайно удачное сочетание таких свойств, как высокие температуры плавления, достаточно хорошие для керамики механические характеристики, большая степень черноты и высокая теплопроводность при повышенных температурах. Такое негативное свойство данных соединений как практически полное окисление при сравнительно низких температурах на воздухе (&lt;1000</w:t>
      </w:r>
      <w:r w:rsidR="007A6866" w:rsidRPr="00906CAB">
        <w:rPr>
          <w:rFonts w:ascii="Times New Roman" w:hAnsi="Times New Roman" w:cs="Times New Roman"/>
          <w:sz w:val="28"/>
          <w:szCs w:val="28"/>
        </w:rPr>
        <w:sym w:font="Symbol" w:char="F0B0"/>
      </w:r>
      <w:r w:rsidR="007A6866" w:rsidRPr="00906CAB">
        <w:rPr>
          <w:rFonts w:ascii="Times New Roman" w:hAnsi="Times New Roman" w:cs="Times New Roman"/>
          <w:sz w:val="28"/>
          <w:szCs w:val="28"/>
          <w:lang w:val="en-US"/>
        </w:rPr>
        <w:t>C</w:t>
      </w:r>
      <w:r w:rsidR="007A6866" w:rsidRPr="00906CAB">
        <w:rPr>
          <w:rFonts w:ascii="Times New Roman" w:hAnsi="Times New Roman" w:cs="Times New Roman"/>
          <w:sz w:val="28"/>
          <w:szCs w:val="28"/>
        </w:rPr>
        <w:t xml:space="preserve">) позволяет частично нейтрализовать введение в состав композитов карбида кремния или других относительно тугоплавких соединений, которые при окислении дают стеклообразующие с </w:t>
      </w:r>
      <w:r w:rsidR="007A6866" w:rsidRPr="00906CAB">
        <w:rPr>
          <w:rFonts w:ascii="Times New Roman" w:hAnsi="Times New Roman" w:cs="Times New Roman"/>
          <w:sz w:val="28"/>
          <w:szCs w:val="28"/>
          <w:lang w:val="en-US"/>
        </w:rPr>
        <w:t>B</w:t>
      </w:r>
      <w:r w:rsidR="007A6866" w:rsidRPr="00906CAB">
        <w:rPr>
          <w:rFonts w:ascii="Times New Roman" w:hAnsi="Times New Roman" w:cs="Times New Roman"/>
          <w:sz w:val="28"/>
          <w:szCs w:val="28"/>
          <w:vertAlign w:val="subscript"/>
        </w:rPr>
        <w:t>2</w:t>
      </w:r>
      <w:r w:rsidR="007A6866" w:rsidRPr="00906CAB">
        <w:rPr>
          <w:rFonts w:ascii="Times New Roman" w:hAnsi="Times New Roman" w:cs="Times New Roman"/>
          <w:sz w:val="28"/>
          <w:szCs w:val="28"/>
          <w:lang w:val="en-US"/>
        </w:rPr>
        <w:t>O</w:t>
      </w:r>
      <w:r w:rsidR="007A6866" w:rsidRPr="00906CAB">
        <w:rPr>
          <w:rFonts w:ascii="Times New Roman" w:hAnsi="Times New Roman" w:cs="Times New Roman"/>
          <w:sz w:val="28"/>
          <w:szCs w:val="28"/>
          <w:vertAlign w:val="subscript"/>
        </w:rPr>
        <w:t>3</w:t>
      </w:r>
      <w:r w:rsidR="007A6866" w:rsidRPr="00906CAB">
        <w:rPr>
          <w:rFonts w:ascii="Times New Roman" w:hAnsi="Times New Roman" w:cs="Times New Roman"/>
          <w:sz w:val="28"/>
          <w:szCs w:val="28"/>
        </w:rPr>
        <w:t xml:space="preserve"> оксиды, например, карбид тантала или силициды тантала, циркония, гафния, молибдена, вольфрама и других элементов. </w:t>
      </w:r>
      <w:r w:rsidR="00E70862" w:rsidRPr="00906CAB">
        <w:rPr>
          <w:rFonts w:ascii="Times New Roman" w:hAnsi="Times New Roman" w:cs="Times New Roman"/>
          <w:sz w:val="28"/>
          <w:szCs w:val="28"/>
        </w:rPr>
        <w:t xml:space="preserve">Именно образующееся при окислении композиционного материала достаточно вязкое при повышенных температурах боросиликатное стекло, имеющее хорошую адгезию к оксидам циркония и гафния, снижает диффузию кислорода </w:t>
      </w:r>
      <w:r w:rsidR="00F15EDE" w:rsidRPr="00906CAB">
        <w:rPr>
          <w:rFonts w:ascii="Times New Roman" w:hAnsi="Times New Roman" w:cs="Times New Roman"/>
          <w:sz w:val="28"/>
          <w:szCs w:val="28"/>
        </w:rPr>
        <w:t>в объем материала, препятствуя</w:t>
      </w:r>
      <w:r w:rsidR="00E70862" w:rsidRPr="00906CAB">
        <w:rPr>
          <w:rFonts w:ascii="Times New Roman" w:hAnsi="Times New Roman" w:cs="Times New Roman"/>
          <w:sz w:val="28"/>
          <w:szCs w:val="28"/>
        </w:rPr>
        <w:t xml:space="preserve"> </w:t>
      </w:r>
      <w:r w:rsidR="00F15EDE" w:rsidRPr="00906CAB">
        <w:rPr>
          <w:rFonts w:ascii="Times New Roman" w:hAnsi="Times New Roman" w:cs="Times New Roman"/>
          <w:sz w:val="28"/>
          <w:szCs w:val="28"/>
        </w:rPr>
        <w:t>дальнейшему активному окислению.</w:t>
      </w:r>
      <w:r w:rsidR="00347EBA" w:rsidRPr="00906CAB">
        <w:rPr>
          <w:rFonts w:ascii="Times New Roman" w:hAnsi="Times New Roman" w:cs="Times New Roman"/>
          <w:sz w:val="28"/>
          <w:szCs w:val="28"/>
        </w:rPr>
        <w:t xml:space="preserve"> </w:t>
      </w:r>
      <w:r w:rsidR="0055372A" w:rsidRPr="00906CAB">
        <w:rPr>
          <w:rFonts w:ascii="Times New Roman" w:hAnsi="Times New Roman" w:cs="Times New Roman"/>
          <w:sz w:val="28"/>
          <w:szCs w:val="28"/>
        </w:rPr>
        <w:t xml:space="preserve">При этом в результате связывания оксида бора при формировании стекла должна существенно понижаться его активность и уменьшаться интенсивность его испарения с поверхности (что способствует окислению материала в целом). Таким образом, одной из наиболее существенных проблем при высокотемпературном воздействии в воздушной атмосфере на образцы </w:t>
      </w:r>
      <w:r w:rsidR="0055372A" w:rsidRPr="00906CAB">
        <w:rPr>
          <w:rFonts w:ascii="Times New Roman" w:hAnsi="Times New Roman" w:cs="Times New Roman"/>
          <w:sz w:val="28"/>
          <w:szCs w:val="28"/>
          <w:lang w:val="en-US"/>
        </w:rPr>
        <w:t>ZrB</w:t>
      </w:r>
      <w:r w:rsidR="0055372A" w:rsidRPr="00906CAB">
        <w:rPr>
          <w:rFonts w:ascii="Times New Roman" w:hAnsi="Times New Roman" w:cs="Times New Roman"/>
          <w:sz w:val="28"/>
          <w:szCs w:val="28"/>
          <w:vertAlign w:val="subscript"/>
        </w:rPr>
        <w:t>2</w:t>
      </w:r>
      <w:r w:rsidR="0055372A" w:rsidRPr="00906CAB">
        <w:rPr>
          <w:rFonts w:ascii="Times New Roman" w:hAnsi="Times New Roman" w:cs="Times New Roman"/>
          <w:sz w:val="28"/>
          <w:szCs w:val="28"/>
        </w:rPr>
        <w:t>-</w:t>
      </w:r>
      <w:r w:rsidR="0055372A" w:rsidRPr="00906CAB">
        <w:rPr>
          <w:rFonts w:ascii="Times New Roman" w:hAnsi="Times New Roman" w:cs="Times New Roman"/>
          <w:sz w:val="28"/>
          <w:szCs w:val="28"/>
          <w:lang w:val="en-US"/>
        </w:rPr>
        <w:t>SiC</w:t>
      </w:r>
      <w:r w:rsidR="0055372A" w:rsidRPr="00906CAB">
        <w:rPr>
          <w:rFonts w:ascii="Times New Roman" w:hAnsi="Times New Roman" w:cs="Times New Roman"/>
          <w:sz w:val="28"/>
          <w:szCs w:val="28"/>
        </w:rPr>
        <w:t xml:space="preserve"> и </w:t>
      </w:r>
      <w:r w:rsidR="0055372A" w:rsidRPr="00906CAB">
        <w:rPr>
          <w:rFonts w:ascii="Times New Roman" w:hAnsi="Times New Roman" w:cs="Times New Roman"/>
          <w:sz w:val="28"/>
          <w:szCs w:val="28"/>
          <w:lang w:val="en-US"/>
        </w:rPr>
        <w:t>HfB</w:t>
      </w:r>
      <w:r w:rsidR="0055372A" w:rsidRPr="00906CAB">
        <w:rPr>
          <w:rFonts w:ascii="Times New Roman" w:hAnsi="Times New Roman" w:cs="Times New Roman"/>
          <w:sz w:val="28"/>
          <w:szCs w:val="28"/>
          <w:vertAlign w:val="subscript"/>
        </w:rPr>
        <w:t>2</w:t>
      </w:r>
      <w:r w:rsidR="0055372A" w:rsidRPr="00906CAB">
        <w:rPr>
          <w:rFonts w:ascii="Times New Roman" w:hAnsi="Times New Roman" w:cs="Times New Roman"/>
          <w:sz w:val="28"/>
          <w:szCs w:val="28"/>
        </w:rPr>
        <w:t>-</w:t>
      </w:r>
      <w:r w:rsidR="0055372A" w:rsidRPr="00906CAB">
        <w:rPr>
          <w:rFonts w:ascii="Times New Roman" w:hAnsi="Times New Roman" w:cs="Times New Roman"/>
          <w:sz w:val="28"/>
          <w:szCs w:val="28"/>
          <w:lang w:val="en-US"/>
        </w:rPr>
        <w:t>SiC</w:t>
      </w:r>
      <w:r w:rsidR="0055372A" w:rsidRPr="00906CAB">
        <w:rPr>
          <w:rFonts w:ascii="Times New Roman" w:hAnsi="Times New Roman" w:cs="Times New Roman"/>
          <w:sz w:val="28"/>
          <w:szCs w:val="28"/>
        </w:rPr>
        <w:t xml:space="preserve"> является испарение с поверхности образцов, нагретых высокоэнтальпийным потоком воздуха, компонентов защитного стекловидного слоя.</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Уменьшение содержания в газовой фазе оксида бора в результате </w:t>
      </w:r>
      <w:r w:rsidR="0055372A" w:rsidRPr="00906CAB">
        <w:rPr>
          <w:rFonts w:ascii="Times New Roman" w:hAnsi="Times New Roman" w:cs="Times New Roman"/>
          <w:sz w:val="28"/>
          <w:szCs w:val="28"/>
        </w:rPr>
        <w:t>в ходе</w:t>
      </w:r>
      <w:r w:rsidRPr="00906CAB">
        <w:rPr>
          <w:rFonts w:ascii="Times New Roman" w:hAnsi="Times New Roman" w:cs="Times New Roman"/>
          <w:sz w:val="28"/>
          <w:szCs w:val="28"/>
        </w:rPr>
        <w:t xml:space="preserve"> окислени</w:t>
      </w:r>
      <w:r w:rsidR="0055372A" w:rsidRPr="00906CAB">
        <w:rPr>
          <w:rFonts w:ascii="Times New Roman" w:hAnsi="Times New Roman" w:cs="Times New Roman"/>
          <w:sz w:val="28"/>
          <w:szCs w:val="28"/>
        </w:rPr>
        <w:t>я</w:t>
      </w:r>
      <w:r w:rsidRPr="00906CAB">
        <w:rPr>
          <w:rFonts w:ascii="Times New Roman" w:hAnsi="Times New Roman" w:cs="Times New Roman"/>
          <w:sz w:val="28"/>
          <w:szCs w:val="28"/>
        </w:rPr>
        <w:t xml:space="preserve"> материала </w:t>
      </w:r>
      <w:r w:rsidRPr="00906CAB">
        <w:rPr>
          <w:rFonts w:ascii="Times New Roman" w:hAnsi="Times New Roman" w:cs="Times New Roman"/>
          <w:sz w:val="28"/>
          <w:szCs w:val="28"/>
          <w:lang w:val="en-US"/>
        </w:rPr>
        <w:t>ZrB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w:t>
      </w:r>
      <w:r w:rsidRPr="00906CAB">
        <w:rPr>
          <w:rFonts w:ascii="Times New Roman" w:hAnsi="Times New Roman" w:cs="Times New Roman"/>
          <w:sz w:val="28"/>
          <w:szCs w:val="28"/>
        </w:rPr>
        <w:t xml:space="preserve">С (30 об. % </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w:t>
      </w:r>
      <w:r w:rsidR="0078088D" w:rsidRPr="00906CAB">
        <w:rPr>
          <w:rFonts w:ascii="Times New Roman" w:hAnsi="Times New Roman" w:cs="Times New Roman"/>
          <w:sz w:val="28"/>
          <w:szCs w:val="28"/>
        </w:rPr>
        <w:t xml:space="preserve">и образования </w:t>
      </w:r>
      <w:r w:rsidRPr="00906CAB">
        <w:rPr>
          <w:rFonts w:ascii="Times New Roman" w:hAnsi="Times New Roman" w:cs="Times New Roman"/>
          <w:sz w:val="28"/>
          <w:szCs w:val="28"/>
        </w:rPr>
        <w:t>боросиликатного стекла показано</w:t>
      </w:r>
      <w:r w:rsidR="0055372A" w:rsidRPr="00906CAB">
        <w:rPr>
          <w:rFonts w:ascii="Times New Roman" w:hAnsi="Times New Roman" w:cs="Times New Roman"/>
          <w:sz w:val="28"/>
          <w:szCs w:val="28"/>
        </w:rPr>
        <w:t xml:space="preserve"> в работе Playez и др.</w:t>
      </w:r>
      <w:r w:rsidRPr="00906CAB">
        <w:rPr>
          <w:rFonts w:ascii="Times New Roman" w:hAnsi="Times New Roman" w:cs="Times New Roman"/>
          <w:sz w:val="28"/>
          <w:szCs w:val="28"/>
        </w:rPr>
        <w:t xml:space="preserve"> в том числе и с применением спектральных методов [</w:t>
      </w:r>
      <w:r w:rsidR="0055372A" w:rsidRPr="00906CAB">
        <w:rPr>
          <w:rFonts w:ascii="Times New Roman" w:hAnsi="Times New Roman" w:cs="Times New Roman"/>
          <w:sz w:val="28"/>
          <w:szCs w:val="28"/>
        </w:rPr>
        <w:t>21</w:t>
      </w:r>
      <w:r w:rsidRPr="00906CAB">
        <w:rPr>
          <w:rFonts w:ascii="Times New Roman" w:hAnsi="Times New Roman" w:cs="Times New Roman"/>
          <w:sz w:val="28"/>
          <w:szCs w:val="28"/>
        </w:rPr>
        <w:t>]; при этом температура поверхности образца составляла ~1600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 давление – 10</w:t>
      </w:r>
      <w:r w:rsidRPr="00906CAB">
        <w:rPr>
          <w:rFonts w:ascii="Times New Roman" w:hAnsi="Times New Roman" w:cs="Times New Roman"/>
          <w:sz w:val="28"/>
          <w:szCs w:val="28"/>
          <w:vertAlign w:val="superscript"/>
        </w:rPr>
        <w:t>4</w:t>
      </w:r>
      <w:r w:rsidRPr="00906CAB">
        <w:rPr>
          <w:rFonts w:ascii="Times New Roman" w:hAnsi="Times New Roman" w:cs="Times New Roman"/>
          <w:sz w:val="28"/>
          <w:szCs w:val="28"/>
        </w:rPr>
        <w:t xml:space="preserve"> Па, а время воздействия потока ~ 5 мин. В работе </w:t>
      </w:r>
      <w:r w:rsidR="0078088D" w:rsidRPr="00906CAB">
        <w:rPr>
          <w:rFonts w:ascii="Times New Roman" w:hAnsi="Times New Roman" w:cs="Times New Roman"/>
          <w:sz w:val="28"/>
          <w:szCs w:val="28"/>
        </w:rPr>
        <w:t xml:space="preserve">Marschall и др. </w:t>
      </w:r>
      <w:r w:rsidRPr="00906CAB">
        <w:rPr>
          <w:rFonts w:ascii="Times New Roman" w:hAnsi="Times New Roman" w:cs="Times New Roman"/>
          <w:sz w:val="28"/>
          <w:szCs w:val="28"/>
        </w:rPr>
        <w:t>[</w:t>
      </w:r>
      <w:r w:rsidR="0078088D" w:rsidRPr="00906CAB">
        <w:rPr>
          <w:rFonts w:ascii="Times New Roman" w:hAnsi="Times New Roman" w:cs="Times New Roman"/>
          <w:sz w:val="28"/>
          <w:szCs w:val="28"/>
        </w:rPr>
        <w:t>22</w:t>
      </w:r>
      <w:r w:rsidRPr="00906CAB">
        <w:rPr>
          <w:rFonts w:ascii="Times New Roman" w:hAnsi="Times New Roman" w:cs="Times New Roman"/>
          <w:sz w:val="28"/>
          <w:szCs w:val="28"/>
        </w:rPr>
        <w:t>] показано, что при повышении температуры поверхности образцов данного состава до ~2300-2500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lang w:val="en-US"/>
        </w:rPr>
        <w:t>C</w:t>
      </w:r>
      <w:r w:rsidRPr="00906CAB">
        <w:rPr>
          <w:rFonts w:ascii="Times New Roman" w:hAnsi="Times New Roman" w:cs="Times New Roman"/>
          <w:sz w:val="28"/>
          <w:szCs w:val="28"/>
        </w:rPr>
        <w:t xml:space="preserve"> в газовой фазе над образцом резко изменяется также содержание бор- и кремнийсодержащих компонентов; суммарное время воздействия в описанных экспериментах [</w:t>
      </w:r>
      <w:r w:rsidR="0078088D" w:rsidRPr="00906CAB">
        <w:rPr>
          <w:rFonts w:ascii="Times New Roman" w:hAnsi="Times New Roman" w:cs="Times New Roman"/>
          <w:sz w:val="28"/>
          <w:szCs w:val="28"/>
        </w:rPr>
        <w:t>22</w:t>
      </w:r>
      <w:r w:rsidRPr="00906CAB">
        <w:rPr>
          <w:rFonts w:ascii="Times New Roman" w:hAnsi="Times New Roman" w:cs="Times New Roman"/>
          <w:sz w:val="28"/>
          <w:szCs w:val="28"/>
        </w:rPr>
        <w:t xml:space="preserve">] не превысило 11 мин для всех испытанных образцов. </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Ранее нашей научной группой проводилось изучение </w:t>
      </w:r>
      <w:r w:rsidR="00AC555D" w:rsidRPr="00906CAB">
        <w:rPr>
          <w:rFonts w:ascii="Times New Roman" w:hAnsi="Times New Roman" w:cs="Times New Roman"/>
          <w:sz w:val="28"/>
          <w:szCs w:val="28"/>
        </w:rPr>
        <w:t xml:space="preserve">длительного </w:t>
      </w:r>
      <w:r w:rsidRPr="00906CAB">
        <w:rPr>
          <w:rFonts w:ascii="Times New Roman" w:hAnsi="Times New Roman" w:cs="Times New Roman"/>
          <w:sz w:val="28"/>
          <w:szCs w:val="28"/>
        </w:rPr>
        <w:t xml:space="preserve">воздействия потока диссоциированного воздуха на поверхность образцов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содержащих </w:t>
      </w:r>
      <w:r w:rsidR="0078088D" w:rsidRPr="00906CAB">
        <w:rPr>
          <w:rFonts w:ascii="Times New Roman" w:hAnsi="Times New Roman" w:cs="Times New Roman"/>
          <w:sz w:val="28"/>
          <w:szCs w:val="28"/>
        </w:rPr>
        <w:t xml:space="preserve">различное количество </w:t>
      </w:r>
      <w:r w:rsidR="0078088D" w:rsidRPr="00906CAB">
        <w:rPr>
          <w:rFonts w:ascii="Times New Roman" w:hAnsi="Times New Roman" w:cs="Times New Roman"/>
          <w:sz w:val="28"/>
          <w:szCs w:val="28"/>
          <w:lang w:val="en-US"/>
        </w:rPr>
        <w:t>SiC</w:t>
      </w:r>
      <w:r w:rsidRPr="00906CAB">
        <w:rPr>
          <w:rFonts w:ascii="Times New Roman" w:hAnsi="Times New Roman" w:cs="Times New Roman"/>
          <w:sz w:val="28"/>
          <w:szCs w:val="28"/>
        </w:rPr>
        <w:t>; образцы были получены искровым плазменным спеканием (</w:t>
      </w:r>
      <w:r w:rsidRPr="00906CAB">
        <w:rPr>
          <w:rFonts w:ascii="Times New Roman" w:hAnsi="Times New Roman" w:cs="Times New Roman"/>
          <w:sz w:val="28"/>
          <w:szCs w:val="28"/>
          <w:lang w:val="en-US"/>
        </w:rPr>
        <w:t>SPS</w:t>
      </w:r>
      <w:r w:rsidRPr="00906CAB">
        <w:rPr>
          <w:rFonts w:ascii="Times New Roman" w:hAnsi="Times New Roman" w:cs="Times New Roman"/>
          <w:sz w:val="28"/>
          <w:szCs w:val="28"/>
        </w:rPr>
        <w:t xml:space="preserve">). </w:t>
      </w:r>
      <w:r w:rsidR="0078088D" w:rsidRPr="00906CAB">
        <w:rPr>
          <w:rFonts w:ascii="Times New Roman" w:hAnsi="Times New Roman" w:cs="Times New Roman"/>
          <w:sz w:val="28"/>
          <w:szCs w:val="28"/>
        </w:rPr>
        <w:t xml:space="preserve">При этих исследованиях </w:t>
      </w:r>
      <w:r w:rsidR="00AC555D" w:rsidRPr="00906CAB">
        <w:rPr>
          <w:rFonts w:ascii="Times New Roman" w:hAnsi="Times New Roman" w:cs="Times New Roman"/>
          <w:sz w:val="28"/>
          <w:szCs w:val="28"/>
        </w:rPr>
        <w:t xml:space="preserve">установлено, </w:t>
      </w:r>
      <w:r w:rsidRPr="00906CAB">
        <w:rPr>
          <w:rFonts w:ascii="Times New Roman" w:hAnsi="Times New Roman" w:cs="Times New Roman"/>
          <w:sz w:val="28"/>
          <w:szCs w:val="28"/>
        </w:rPr>
        <w:t>что поверхность образцов приобретала температуру до 2500-2740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 (в некоторых случаях отмечалось наличие небольших участков, температура которых не превышала в ходе воздействия 1800-1900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 xml:space="preserve">С). Для уточнения механизма защитного действия боросиликатного стекла, возникающего в результате окисления материалов, важным экспериментом является изучение состава газовой фазы над поверхностью образцов в зависимости от соотношения </w:t>
      </w:r>
      <w:r w:rsidR="00AC555D" w:rsidRPr="00906CAB">
        <w:rPr>
          <w:rFonts w:ascii="Times New Roman" w:hAnsi="Times New Roman" w:cs="Times New Roman"/>
          <w:sz w:val="28"/>
          <w:szCs w:val="28"/>
        </w:rPr>
        <w:t xml:space="preserve">количеств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00AC555D" w:rsidRPr="00906CAB">
        <w:rPr>
          <w:rFonts w:ascii="Times New Roman" w:hAnsi="Times New Roman" w:cs="Times New Roman"/>
          <w:sz w:val="28"/>
          <w:szCs w:val="28"/>
        </w:rPr>
        <w:t xml:space="preserve"> и </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условий и длительности воздействия.</w:t>
      </w:r>
    </w:p>
    <w:p w:rsidR="00797007" w:rsidRPr="00906CAB" w:rsidRDefault="00797007" w:rsidP="00156493">
      <w:pPr>
        <w:spacing w:after="0" w:line="360" w:lineRule="auto"/>
        <w:ind w:firstLine="709"/>
        <w:jc w:val="both"/>
        <w:rPr>
          <w:rFonts w:ascii="Times New Roman" w:hAnsi="Times New Roman" w:cs="Times New Roman"/>
          <w:sz w:val="28"/>
          <w:szCs w:val="28"/>
        </w:rPr>
      </w:pPr>
    </w:p>
    <w:p w:rsidR="00797007" w:rsidRPr="00906CAB" w:rsidRDefault="00797007" w:rsidP="00156493">
      <w:pPr>
        <w:spacing w:after="0" w:line="360" w:lineRule="auto"/>
        <w:jc w:val="both"/>
        <w:rPr>
          <w:rFonts w:ascii="Times New Roman" w:hAnsi="Times New Roman" w:cs="Times New Roman"/>
          <w:b/>
          <w:sz w:val="28"/>
          <w:szCs w:val="28"/>
        </w:rPr>
      </w:pPr>
      <w:r w:rsidRPr="00906CAB">
        <w:rPr>
          <w:rFonts w:ascii="Times New Roman" w:hAnsi="Times New Roman" w:cs="Times New Roman"/>
          <w:b/>
          <w:sz w:val="28"/>
          <w:szCs w:val="28"/>
        </w:rPr>
        <w:t>Экспериментальная часть</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Использованные реактивы: диборид гафния (ч, размер частиц 2-3 мкм, агрегатов ~20-60 мкм), карбид кремния (ч, средний размер частиц 100 мкм). </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Изготовление образцов выполнялось на установке искрового плазменного спекания «</w:t>
      </w:r>
      <w:r w:rsidRPr="00906CAB">
        <w:rPr>
          <w:rFonts w:ascii="Times New Roman" w:hAnsi="Times New Roman" w:cs="Times New Roman"/>
          <w:sz w:val="28"/>
          <w:szCs w:val="28"/>
          <w:lang w:val="en-US"/>
        </w:rPr>
        <w:t>Spark</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Plasma</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Sintering</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System</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SPS</w:t>
      </w:r>
      <w:r w:rsidRPr="00906CAB">
        <w:rPr>
          <w:rFonts w:ascii="Times New Roman" w:hAnsi="Times New Roman" w:cs="Times New Roman"/>
          <w:sz w:val="28"/>
          <w:szCs w:val="28"/>
        </w:rPr>
        <w:t>-515</w:t>
      </w:r>
      <w:r w:rsidRPr="00906CAB">
        <w:rPr>
          <w:rFonts w:ascii="Times New Roman" w:hAnsi="Times New Roman" w:cs="Times New Roman"/>
          <w:sz w:val="28"/>
          <w:szCs w:val="28"/>
          <w:lang w:val="en-US"/>
        </w:rPr>
        <w:t>S</w:t>
      </w:r>
      <w:r w:rsidRPr="00906CAB">
        <w:rPr>
          <w:rFonts w:ascii="Times New Roman" w:hAnsi="Times New Roman" w:cs="Times New Roman"/>
          <w:sz w:val="28"/>
          <w:szCs w:val="28"/>
        </w:rPr>
        <w:t xml:space="preserve">» (производство </w:t>
      </w:r>
      <w:r w:rsidRPr="00906CAB">
        <w:rPr>
          <w:rFonts w:ascii="Times New Roman" w:hAnsi="Times New Roman" w:cs="Times New Roman"/>
          <w:sz w:val="28"/>
          <w:szCs w:val="28"/>
          <w:lang w:val="en-US"/>
        </w:rPr>
        <w:t>Dr</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Sinter</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LAB</w:t>
      </w:r>
      <w:r w:rsidRPr="00906CAB">
        <w:rPr>
          <w:rFonts w:ascii="Times New Roman" w:hAnsi="Times New Roman" w:cs="Times New Roman"/>
          <w:sz w:val="28"/>
          <w:szCs w:val="28"/>
          <w:vertAlign w:val="superscript"/>
          <w:lang w:val="en-US"/>
        </w:rPr>
        <w:t>TM</w:t>
      </w:r>
      <w:r w:rsidRPr="00906CAB">
        <w:rPr>
          <w:rFonts w:ascii="Times New Roman" w:hAnsi="Times New Roman" w:cs="Times New Roman"/>
          <w:sz w:val="28"/>
          <w:szCs w:val="28"/>
        </w:rPr>
        <w:t xml:space="preserve">, Япония): предварительно измельченные смеси порошков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 xml:space="preserve"> и </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(содержание </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составляло 45 об. %) помещались в графитовую прессформу, уплотнялись, вакуумировались и далее спекались при температуре &lt;1500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 под давлением и при воздействии электрических импульсов с выдержкой при максимальной температуре в течение 20 мин. В результате получены цилиндрические образцы (диаметр – 15 мм, высота ~ 5 мм, масса ~ 5 г), которые далее подвергались шлифованию.</w:t>
      </w:r>
      <w:r w:rsidR="00AC555D" w:rsidRPr="00906CAB">
        <w:rPr>
          <w:rFonts w:ascii="Times New Roman" w:hAnsi="Times New Roman" w:cs="Times New Roman"/>
          <w:sz w:val="28"/>
          <w:szCs w:val="28"/>
        </w:rPr>
        <w:t xml:space="preserve"> </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Рентгенофазовый анализ (РФА) проводился на рентгеновском дифрактометре Bruker D8 Advance (излучение CuК</w:t>
      </w:r>
      <w:r w:rsidRPr="00906CAB">
        <w:rPr>
          <w:rFonts w:ascii="Times New Roman" w:hAnsi="Times New Roman" w:cs="Times New Roman"/>
          <w:sz w:val="28"/>
          <w:szCs w:val="28"/>
          <w:vertAlign w:val="subscript"/>
        </w:rPr>
        <w:sym w:font="Symbol" w:char="F061"/>
      </w:r>
      <w:r w:rsidRPr="00906CAB">
        <w:rPr>
          <w:rFonts w:ascii="Times New Roman" w:hAnsi="Times New Roman" w:cs="Times New Roman"/>
          <w:sz w:val="28"/>
          <w:szCs w:val="28"/>
        </w:rPr>
        <w:t>, разрешение 0,02</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ИК-спектры пропускания проб образцов записывались на ИК-спектрометре «ИнфраЛЮМ ФТ-08» в виде суспензии в вазелиновом масле в стеклах KBr.</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Сканирующая электронная микроскопия (СЭМ) выполнена на трехлучевой рабочей станции NVision 40, Carl Zeiss; элементный состав микрообластей определялся с помощью приставки для энергодисперсионного анализа EDX Oxford Instrumets.</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Эксперименты по воздействию дозвуковой струи диссоциированного воздуха на поверхность образца выполнены на 100-киловаттном высокочастотном индукционном плазмотроне ВГУ-4 [</w:t>
      </w:r>
      <w:r w:rsidR="00AC555D" w:rsidRPr="00906CAB">
        <w:rPr>
          <w:rFonts w:ascii="Times New Roman" w:hAnsi="Times New Roman" w:cs="Times New Roman"/>
          <w:sz w:val="28"/>
          <w:szCs w:val="28"/>
        </w:rPr>
        <w:t>1,2, 8-10, 23</w:t>
      </w:r>
      <w:r w:rsidRPr="00906CAB">
        <w:rPr>
          <w:rFonts w:ascii="Times New Roman" w:hAnsi="Times New Roman" w:cs="Times New Roman"/>
          <w:sz w:val="28"/>
          <w:szCs w:val="28"/>
        </w:rPr>
        <w:t xml:space="preserve">] в ИПМех РАН при мощности анодного питания плазмотрона от 45 до 72 кВт при давлении от 100 до 180 гПа. Измерение температуры поверхности образца производилось с помощью пирометра </w:t>
      </w:r>
      <w:r w:rsidRPr="00906CAB">
        <w:rPr>
          <w:rFonts w:ascii="Times New Roman" w:hAnsi="Times New Roman" w:cs="Times New Roman"/>
          <w:sz w:val="28"/>
          <w:szCs w:val="28"/>
          <w:lang w:val="en-US"/>
        </w:rPr>
        <w:t>Mikron</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M</w:t>
      </w:r>
      <w:r w:rsidRPr="00906CAB">
        <w:rPr>
          <w:rFonts w:ascii="Times New Roman" w:hAnsi="Times New Roman" w:cs="Times New Roman"/>
          <w:sz w:val="28"/>
          <w:szCs w:val="28"/>
        </w:rPr>
        <w:t>–770</w:t>
      </w:r>
      <w:r w:rsidRPr="00906CAB">
        <w:rPr>
          <w:rFonts w:ascii="Times New Roman" w:hAnsi="Times New Roman" w:cs="Times New Roman"/>
          <w:sz w:val="28"/>
          <w:szCs w:val="28"/>
          <w:lang w:val="en-US"/>
        </w:rPr>
        <w:t>S</w:t>
      </w:r>
      <w:r w:rsidRPr="00906CAB">
        <w:rPr>
          <w:rFonts w:ascii="Times New Roman" w:hAnsi="Times New Roman" w:cs="Times New Roman"/>
          <w:sz w:val="28"/>
          <w:szCs w:val="28"/>
        </w:rPr>
        <w:t xml:space="preserve"> в режиме пирометра спектрального отношения (температурный интервал 1000–3000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lang w:val="en-US"/>
        </w:rPr>
        <w:t>C</w:t>
      </w:r>
      <w:r w:rsidRPr="00906CAB">
        <w:rPr>
          <w:rFonts w:ascii="Times New Roman" w:hAnsi="Times New Roman" w:cs="Times New Roman"/>
          <w:sz w:val="28"/>
          <w:szCs w:val="28"/>
        </w:rPr>
        <w:t xml:space="preserve">, диаметр области измерения ~5 мм). Для регистрации распределения температуры по лицевой поверхности образца использовался термовизор "Тандем VS-415U". </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Для регистрации спектров излучения пограничного слоя использовался малогабаритный дифракционный спектрометр высокого разрешения HR-4000 (“Ocean Optics”, USA) с линейным CCD детектором (3648 пикселов) с волоконно-оптическим вводом излучения. Методики определения </w:t>
      </w:r>
      <w:r w:rsidRPr="00906CAB">
        <w:rPr>
          <w:rFonts w:ascii="Times New Roman" w:hAnsi="Times New Roman" w:cs="Times New Roman"/>
          <w:i/>
          <w:sz w:val="28"/>
          <w:szCs w:val="28"/>
        </w:rPr>
        <w:t>in situ</w:t>
      </w:r>
      <w:r w:rsidRPr="00906CAB">
        <w:rPr>
          <w:rFonts w:ascii="Times New Roman" w:hAnsi="Times New Roman" w:cs="Times New Roman"/>
          <w:sz w:val="28"/>
          <w:szCs w:val="28"/>
        </w:rPr>
        <w:t xml:space="preserve"> химической природы уносящихся с поверхности компонентов, а также изменения скорости их уноса во времени представлены в [</w:t>
      </w:r>
      <w:r w:rsidR="00AC555D" w:rsidRPr="00906CAB">
        <w:rPr>
          <w:rFonts w:ascii="Times New Roman" w:hAnsi="Times New Roman" w:cs="Times New Roman"/>
          <w:sz w:val="28"/>
          <w:szCs w:val="28"/>
        </w:rPr>
        <w:t>24</w:t>
      </w:r>
      <w:r w:rsidRPr="00906CAB">
        <w:rPr>
          <w:rFonts w:ascii="Times New Roman" w:hAnsi="Times New Roman" w:cs="Times New Roman"/>
          <w:sz w:val="28"/>
          <w:szCs w:val="28"/>
        </w:rPr>
        <w:t>]. Приёмник излучения имеет диапазон спектральной чувствительности 0.2÷1.05 мкм, но в данном эксперименте прибором регистрировался спектральный диапазон 200÷650</w:t>
      </w:r>
      <w:r w:rsidRPr="00906CAB">
        <w:rPr>
          <w:rFonts w:ascii="Times New Roman" w:hAnsi="Times New Roman" w:cs="Times New Roman"/>
          <w:sz w:val="28"/>
          <w:szCs w:val="28"/>
          <w:lang w:val="en-US"/>
        </w:rPr>
        <w:t> </w:t>
      </w:r>
      <w:r w:rsidRPr="00906CAB">
        <w:rPr>
          <w:rFonts w:ascii="Times New Roman" w:hAnsi="Times New Roman" w:cs="Times New Roman"/>
          <w:sz w:val="28"/>
          <w:szCs w:val="28"/>
        </w:rPr>
        <w:t>нм. Оптическая ось расположена параллельно лицевой поверхности образца на расстоянии 2 мм от неё при толщине пограничного слоя ~10</w:t>
      </w:r>
      <w:r w:rsidRPr="00906CAB">
        <w:rPr>
          <w:rFonts w:ascii="Times New Roman" w:hAnsi="Times New Roman" w:cs="Times New Roman"/>
          <w:sz w:val="28"/>
          <w:szCs w:val="28"/>
          <w:lang w:val="en-US"/>
        </w:rPr>
        <w:t> </w:t>
      </w:r>
      <w:r w:rsidRPr="00906CAB">
        <w:rPr>
          <w:rFonts w:ascii="Times New Roman" w:hAnsi="Times New Roman" w:cs="Times New Roman"/>
          <w:sz w:val="28"/>
          <w:szCs w:val="28"/>
        </w:rPr>
        <w:t xml:space="preserve">мм. </w:t>
      </w:r>
    </w:p>
    <w:p w:rsidR="00AC555D" w:rsidRPr="00ED36B6" w:rsidRDefault="00AC555D" w:rsidP="00156493">
      <w:pPr>
        <w:spacing w:after="0" w:line="360" w:lineRule="auto"/>
        <w:ind w:firstLine="709"/>
        <w:jc w:val="both"/>
        <w:rPr>
          <w:rFonts w:ascii="Times New Roman" w:hAnsi="Times New Roman" w:cs="Times New Roman"/>
          <w:sz w:val="28"/>
          <w:szCs w:val="28"/>
        </w:rPr>
      </w:pPr>
    </w:p>
    <w:p w:rsidR="00797007" w:rsidRPr="00906CAB" w:rsidRDefault="00797007" w:rsidP="00156493">
      <w:pPr>
        <w:spacing w:after="0" w:line="360" w:lineRule="auto"/>
        <w:ind w:firstLine="709"/>
        <w:jc w:val="both"/>
        <w:rPr>
          <w:rFonts w:ascii="Times New Roman" w:hAnsi="Times New Roman" w:cs="Times New Roman"/>
          <w:b/>
          <w:sz w:val="28"/>
          <w:szCs w:val="28"/>
        </w:rPr>
      </w:pPr>
      <w:r w:rsidRPr="00906CAB">
        <w:rPr>
          <w:rFonts w:ascii="Times New Roman" w:hAnsi="Times New Roman" w:cs="Times New Roman"/>
          <w:b/>
          <w:sz w:val="28"/>
          <w:szCs w:val="28"/>
        </w:rPr>
        <w:t>Результаты и их обсуждение</w:t>
      </w:r>
    </w:p>
    <w:p w:rsidR="000F3968" w:rsidRPr="00906CAB" w:rsidRDefault="000F3968"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Методом искрового плазменного спекания получены керамические образцы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с содержанием карбида кремния 45 об. %. Кажущаяся плотность составляла 5,6±0,1 г/см</w:t>
      </w:r>
      <w:r w:rsidRPr="00906CAB">
        <w:rPr>
          <w:rFonts w:ascii="Times New Roman" w:hAnsi="Times New Roman" w:cs="Times New Roman"/>
          <w:sz w:val="28"/>
          <w:szCs w:val="28"/>
          <w:vertAlign w:val="superscript"/>
        </w:rPr>
        <w:t>3</w:t>
      </w:r>
      <w:r w:rsidRPr="00906CAB">
        <w:rPr>
          <w:rFonts w:ascii="Times New Roman" w:hAnsi="Times New Roman" w:cs="Times New Roman"/>
          <w:sz w:val="28"/>
          <w:szCs w:val="28"/>
        </w:rPr>
        <w:t xml:space="preserve">, а соответствующее расчетное значение пористости – 25,5 %. Внешний вид образцов аналогичен близким по составу, исследованным в [2, 8-9], они представляют собой цилиндры серого цвета. На ИК-спектрах пропускания проб полученных образцов, как и для исходного порошка </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помимо полосы поглощения </w:t>
      </w:r>
      <w:r w:rsidRPr="00906CAB">
        <w:rPr>
          <w:rFonts w:ascii="Times New Roman" w:hAnsi="Times New Roman" w:cs="Times New Roman"/>
          <w:sz w:val="28"/>
          <w:szCs w:val="28"/>
        </w:rPr>
        <w:sym w:font="Symbol" w:char="F06E"/>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C</w:t>
      </w:r>
      <w:r w:rsidRPr="00906CAB">
        <w:rPr>
          <w:rFonts w:ascii="Times New Roman" w:hAnsi="Times New Roman" w:cs="Times New Roman"/>
          <w:sz w:val="28"/>
          <w:szCs w:val="28"/>
        </w:rPr>
        <w:t>) при 800-850 см</w:t>
      </w:r>
      <w:r w:rsidRPr="00906CAB">
        <w:rPr>
          <w:rFonts w:ascii="Times New Roman" w:hAnsi="Times New Roman" w:cs="Times New Roman"/>
          <w:sz w:val="28"/>
          <w:szCs w:val="28"/>
          <w:vertAlign w:val="superscript"/>
        </w:rPr>
        <w:t>-1</w:t>
      </w:r>
      <w:r w:rsidRPr="00906CAB">
        <w:rPr>
          <w:rFonts w:ascii="Times New Roman" w:hAnsi="Times New Roman" w:cs="Times New Roman"/>
          <w:sz w:val="28"/>
          <w:szCs w:val="28"/>
        </w:rPr>
        <w:t xml:space="preserve"> присутствует и широкая малоинтенсивная полоса поглощения с максимумом при 1070-1080 см</w:t>
      </w:r>
      <w:r w:rsidRPr="00906CAB">
        <w:rPr>
          <w:rFonts w:ascii="Times New Roman" w:hAnsi="Times New Roman" w:cs="Times New Roman"/>
          <w:sz w:val="28"/>
          <w:szCs w:val="28"/>
          <w:vertAlign w:val="superscript"/>
        </w:rPr>
        <w:t>-1</w:t>
      </w:r>
      <w:r w:rsidRPr="00906CAB">
        <w:rPr>
          <w:rFonts w:ascii="Times New Roman" w:hAnsi="Times New Roman" w:cs="Times New Roman"/>
          <w:sz w:val="28"/>
          <w:szCs w:val="28"/>
        </w:rPr>
        <w:t xml:space="preserve">, связанная с валентными колебаниями </w:t>
      </w:r>
      <w:r w:rsidRPr="00906CAB">
        <w:rPr>
          <w:rFonts w:ascii="Times New Roman" w:hAnsi="Times New Roman" w:cs="Times New Roman"/>
          <w:sz w:val="28"/>
          <w:szCs w:val="28"/>
        </w:rPr>
        <w:sym w:font="Symbol" w:char="F06E"/>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O</w:t>
      </w:r>
      <w:r w:rsidRPr="00906CAB">
        <w:rPr>
          <w:rFonts w:ascii="Times New Roman" w:hAnsi="Times New Roman" w:cs="Times New Roman"/>
          <w:sz w:val="28"/>
          <w:szCs w:val="28"/>
        </w:rPr>
        <w:t xml:space="preserve">) незначительной примеси оксида кремния на поверхности частиц </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На рентгенограммах образцов превалируют рефлексы фазы диборида гафния</w:t>
      </w:r>
      <w:r w:rsidR="002E52F7" w:rsidRPr="00906CAB">
        <w:rPr>
          <w:rFonts w:ascii="Times New Roman" w:hAnsi="Times New Roman" w:cs="Times New Roman"/>
          <w:sz w:val="28"/>
          <w:szCs w:val="28"/>
        </w:rPr>
        <w:t xml:space="preserve"> (рис. 1)</w:t>
      </w:r>
      <w:r w:rsidRPr="00906CAB">
        <w:rPr>
          <w:rFonts w:ascii="Times New Roman" w:hAnsi="Times New Roman" w:cs="Times New Roman"/>
          <w:sz w:val="28"/>
          <w:szCs w:val="28"/>
        </w:rPr>
        <w:t xml:space="preserve">, уширенные же рефлексы карбида кремния с низкой интенсивностью также присутствуют. </w:t>
      </w:r>
    </w:p>
    <w:p w:rsidR="00BE0F0E" w:rsidRPr="00906CAB" w:rsidRDefault="002E52F7" w:rsidP="00156493">
      <w:pPr>
        <w:widowControl w:val="0"/>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Полученные образцы закреплялись в барокамере индуционного плазмотрона ВГУ-4 в критической точке медной водоохлаждаемой модели (</w:t>
      </w:r>
      <w:r w:rsidRPr="00906CAB">
        <w:rPr>
          <w:rFonts w:ascii="Times New Roman" w:hAnsi="Times New Roman" w:cs="Times New Roman"/>
          <w:sz w:val="28"/>
          <w:szCs w:val="28"/>
          <w:lang w:val="en-US"/>
        </w:rPr>
        <w:t>ESA</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standard</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model</w:t>
      </w:r>
      <w:r w:rsidRPr="00906CAB">
        <w:rPr>
          <w:rFonts w:ascii="Times New Roman" w:hAnsi="Times New Roman" w:cs="Times New Roman"/>
          <w:sz w:val="28"/>
          <w:szCs w:val="28"/>
        </w:rPr>
        <w:t xml:space="preserve"> </w:t>
      </w:r>
      <w:r w:rsidRPr="00906CAB">
        <w:rPr>
          <w:rFonts w:ascii="Times New Roman" w:hAnsi="Times New Roman" w:cs="Times New Roman"/>
          <w:sz w:val="28"/>
          <w:szCs w:val="28"/>
        </w:rPr>
        <w:noBreakHyphen/>
        <w:t xml:space="preserve"> цилиндр с плоским торцом диаметром </w:t>
      </w:r>
      <w:smartTag w:uri="urn:schemas-microsoft-com:office:smarttags" w:element="metricconverter">
        <w:smartTagPr>
          <w:attr w:name="ProductID" w:val="50 мм"/>
        </w:smartTagPr>
        <w:r w:rsidRPr="00906CAB">
          <w:rPr>
            <w:rFonts w:ascii="Times New Roman" w:hAnsi="Times New Roman" w:cs="Times New Roman"/>
            <w:sz w:val="28"/>
            <w:szCs w:val="28"/>
          </w:rPr>
          <w:t>50 мм</w:t>
        </w:r>
      </w:smartTag>
      <w:r w:rsidRPr="00906CAB">
        <w:rPr>
          <w:rFonts w:ascii="Times New Roman" w:hAnsi="Times New Roman" w:cs="Times New Roman"/>
          <w:sz w:val="28"/>
          <w:szCs w:val="28"/>
        </w:rPr>
        <w:t xml:space="preserve"> и радиусом скругления кромки 11.5 мм) с помощью жгутиков из из ваты на основе нитевидных кристаллов </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что позволяло избежать касания образца и модели. </w:t>
      </w:r>
      <w:r w:rsidRPr="00906CAB">
        <w:rPr>
          <w:rFonts w:ascii="Times New Roman" w:hAnsi="Times New Roman" w:cs="Times New Roman"/>
          <w:caps/>
          <w:sz w:val="28"/>
          <w:szCs w:val="28"/>
        </w:rPr>
        <w:t>д</w:t>
      </w:r>
      <w:r w:rsidRPr="00906CAB">
        <w:rPr>
          <w:rFonts w:ascii="Times New Roman" w:hAnsi="Times New Roman" w:cs="Times New Roman"/>
          <w:sz w:val="28"/>
          <w:szCs w:val="28"/>
        </w:rPr>
        <w:t xml:space="preserve">ля уменьшения отвода тепла в модель образцы устанавливались с выступом относительно лицевой поверхности на 1,5 мм. Использовалось дозвуковое сопло с диаметром выходного сечения 30 мм, расстояние от которого до образца также составляло 30 мм, начальное давление в барокамере плазмотрона устанавливалось на уровне 100 гПа. </w:t>
      </w:r>
    </w:p>
    <w:p w:rsidR="00BE0F0E" w:rsidRPr="00906CAB" w:rsidRDefault="00BE0F0E" w:rsidP="00156493">
      <w:pPr>
        <w:spacing w:after="0" w:line="360" w:lineRule="auto"/>
        <w:jc w:val="both"/>
        <w:rPr>
          <w:rFonts w:ascii="Times New Roman" w:hAnsi="Times New Roman" w:cs="Times New Roman"/>
          <w:noProof/>
          <w:sz w:val="28"/>
          <w:szCs w:val="28"/>
          <w:lang w:eastAsia="ru-RU"/>
        </w:rPr>
      </w:pPr>
    </w:p>
    <w:p w:rsidR="00BE0F0E" w:rsidRPr="00906CAB" w:rsidRDefault="00BE0F0E" w:rsidP="00156493">
      <w:pPr>
        <w:spacing w:after="0" w:line="360" w:lineRule="auto"/>
        <w:jc w:val="both"/>
        <w:rPr>
          <w:rFonts w:ascii="Times New Roman" w:hAnsi="Times New Roman" w:cs="Times New Roman"/>
          <w:sz w:val="28"/>
          <w:szCs w:val="28"/>
        </w:rPr>
      </w:pPr>
      <w:r w:rsidRPr="00906CAB">
        <w:rPr>
          <w:rFonts w:ascii="Times New Roman" w:hAnsi="Times New Roman" w:cs="Times New Roman"/>
          <w:noProof/>
          <w:sz w:val="28"/>
          <w:szCs w:val="28"/>
          <w:lang w:eastAsia="ru-RU"/>
        </w:rPr>
        <w:drawing>
          <wp:inline distT="0" distB="0" distL="0" distR="0" wp14:anchorId="2EC817D0" wp14:editId="4D465922">
            <wp:extent cx="5610225" cy="1714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ФА_Исх.jpg"/>
                    <pic:cNvPicPr/>
                  </pic:nvPicPr>
                  <pic:blipFill rotWithShape="1">
                    <a:blip r:embed="rId7" cstate="print">
                      <a:extLst>
                        <a:ext uri="{28A0092B-C50C-407E-A947-70E740481C1C}">
                          <a14:useLocalDpi xmlns:a14="http://schemas.microsoft.com/office/drawing/2010/main" val="0"/>
                        </a:ext>
                      </a:extLst>
                    </a:blip>
                    <a:srcRect l="1323" t="51051" r="1268" b="6603"/>
                    <a:stretch/>
                  </pic:blipFill>
                  <pic:spPr bwMode="auto">
                    <a:xfrm>
                      <a:off x="0" y="0"/>
                      <a:ext cx="5610225" cy="1714500"/>
                    </a:xfrm>
                    <a:prstGeom prst="rect">
                      <a:avLst/>
                    </a:prstGeom>
                    <a:ln>
                      <a:noFill/>
                    </a:ln>
                    <a:extLst>
                      <a:ext uri="{53640926-AAD7-44D8-BBD7-CCE9431645EC}">
                        <a14:shadowObscured xmlns:a14="http://schemas.microsoft.com/office/drawing/2010/main"/>
                      </a:ext>
                    </a:extLst>
                  </pic:spPr>
                </pic:pic>
              </a:graphicData>
            </a:graphic>
          </wp:inline>
        </w:drawing>
      </w:r>
    </w:p>
    <w:p w:rsidR="00BE0F0E" w:rsidRPr="00906CAB" w:rsidRDefault="00BE0F0E" w:rsidP="00156493">
      <w:pPr>
        <w:spacing w:after="0" w:line="360" w:lineRule="auto"/>
        <w:ind w:firstLine="709"/>
        <w:jc w:val="both"/>
        <w:rPr>
          <w:rFonts w:ascii="Times New Roman" w:hAnsi="Times New Roman" w:cs="Times New Roman"/>
          <w:sz w:val="24"/>
          <w:szCs w:val="28"/>
        </w:rPr>
      </w:pPr>
      <w:r w:rsidRPr="00906CAB">
        <w:rPr>
          <w:rFonts w:ascii="Times New Roman" w:hAnsi="Times New Roman" w:cs="Times New Roman"/>
          <w:sz w:val="24"/>
          <w:szCs w:val="28"/>
        </w:rPr>
        <w:t xml:space="preserve">Рисунок 1. Рентгенограмма поверхности образца состава </w:t>
      </w:r>
      <w:r w:rsidRPr="00906CAB">
        <w:rPr>
          <w:rFonts w:ascii="Times New Roman" w:hAnsi="Times New Roman" w:cs="Times New Roman"/>
          <w:sz w:val="24"/>
          <w:szCs w:val="28"/>
          <w:lang w:val="en-US"/>
        </w:rPr>
        <w:t>HfB</w:t>
      </w:r>
      <w:r w:rsidRPr="00906CAB">
        <w:rPr>
          <w:rFonts w:ascii="Times New Roman" w:hAnsi="Times New Roman" w:cs="Times New Roman"/>
          <w:sz w:val="24"/>
          <w:szCs w:val="28"/>
          <w:vertAlign w:val="subscript"/>
        </w:rPr>
        <w:t>2</w:t>
      </w:r>
      <w:r w:rsidRPr="00906CAB">
        <w:rPr>
          <w:rFonts w:ascii="Times New Roman" w:hAnsi="Times New Roman" w:cs="Times New Roman"/>
          <w:sz w:val="24"/>
          <w:szCs w:val="28"/>
        </w:rPr>
        <w:t>-</w:t>
      </w:r>
      <w:r w:rsidRPr="00906CAB">
        <w:rPr>
          <w:rFonts w:ascii="Times New Roman" w:hAnsi="Times New Roman" w:cs="Times New Roman"/>
          <w:sz w:val="24"/>
          <w:szCs w:val="28"/>
          <w:lang w:val="en-US"/>
        </w:rPr>
        <w:t>SiC</w:t>
      </w:r>
      <w:r w:rsidRPr="00906CAB">
        <w:rPr>
          <w:rFonts w:ascii="Times New Roman" w:hAnsi="Times New Roman" w:cs="Times New Roman"/>
          <w:sz w:val="24"/>
          <w:szCs w:val="28"/>
        </w:rPr>
        <w:t xml:space="preserve"> (45 об. %)</w:t>
      </w:r>
    </w:p>
    <w:p w:rsidR="00BE0F0E" w:rsidRPr="00906CAB" w:rsidRDefault="00BE0F0E" w:rsidP="00156493">
      <w:pPr>
        <w:spacing w:after="0" w:line="360" w:lineRule="auto"/>
        <w:ind w:firstLine="709"/>
        <w:jc w:val="both"/>
        <w:rPr>
          <w:rFonts w:ascii="Times New Roman" w:hAnsi="Times New Roman" w:cs="Times New Roman"/>
          <w:sz w:val="28"/>
          <w:szCs w:val="28"/>
        </w:rPr>
      </w:pPr>
    </w:p>
    <w:p w:rsidR="00906CAB" w:rsidRPr="00906CAB" w:rsidRDefault="002E52F7" w:rsidP="00156493">
      <w:pPr>
        <w:widowControl w:val="0"/>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После установки образца керамического материала состава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(45</w:t>
      </w:r>
      <w:r w:rsidR="001C3D7E" w:rsidRPr="00906CAB">
        <w:rPr>
          <w:rFonts w:ascii="Times New Roman" w:hAnsi="Times New Roman" w:cs="Times New Roman"/>
          <w:sz w:val="28"/>
          <w:szCs w:val="28"/>
        </w:rPr>
        <w:t> </w:t>
      </w:r>
      <w:r w:rsidRPr="00906CAB">
        <w:rPr>
          <w:rFonts w:ascii="Times New Roman" w:hAnsi="Times New Roman" w:cs="Times New Roman"/>
          <w:sz w:val="28"/>
          <w:szCs w:val="28"/>
        </w:rPr>
        <w:t>об.</w:t>
      </w:r>
      <w:r w:rsidR="001C3D7E" w:rsidRPr="00906CAB">
        <w:rPr>
          <w:rFonts w:ascii="Times New Roman" w:hAnsi="Times New Roman" w:cs="Times New Roman"/>
          <w:sz w:val="28"/>
          <w:szCs w:val="28"/>
        </w:rPr>
        <w:t> </w:t>
      </w:r>
      <w:r w:rsidRPr="00906CAB">
        <w:rPr>
          <w:rFonts w:ascii="Times New Roman" w:hAnsi="Times New Roman" w:cs="Times New Roman"/>
          <w:sz w:val="28"/>
          <w:szCs w:val="28"/>
        </w:rPr>
        <w:t xml:space="preserve">%) в державку осуществлялся ввод в струю диссоциированного воздуха при мощности анодного питания плазмотрона 45 кВт. Изменение температуры образца в критической точке, измеренной с применением пирометра спектрального отношения, </w:t>
      </w:r>
      <w:r w:rsidR="001C3D7E" w:rsidRPr="00906CAB">
        <w:rPr>
          <w:rFonts w:ascii="Times New Roman" w:hAnsi="Times New Roman" w:cs="Times New Roman"/>
          <w:sz w:val="28"/>
          <w:szCs w:val="28"/>
        </w:rPr>
        <w:t>показало, что н</w:t>
      </w:r>
      <w:r w:rsidRPr="00906CAB">
        <w:rPr>
          <w:rFonts w:ascii="Times New Roman" w:hAnsi="Times New Roman" w:cs="Times New Roman"/>
          <w:sz w:val="28"/>
          <w:szCs w:val="28"/>
        </w:rPr>
        <w:t xml:space="preserve">а кривой изменения температуры отмечается, как это наблюдалось и ранее для других образцов состава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w:t>
      </w:r>
      <w:r w:rsidR="001C3D7E" w:rsidRPr="00906CAB">
        <w:rPr>
          <w:rFonts w:ascii="Times New Roman" w:hAnsi="Times New Roman" w:cs="Times New Roman"/>
          <w:sz w:val="28"/>
          <w:szCs w:val="28"/>
        </w:rPr>
        <w:t>2, 8-9</w:t>
      </w:r>
      <w:r w:rsidRPr="00906CAB">
        <w:rPr>
          <w:rFonts w:ascii="Times New Roman" w:hAnsi="Times New Roman" w:cs="Times New Roman"/>
          <w:sz w:val="28"/>
          <w:szCs w:val="28"/>
        </w:rPr>
        <w:t xml:space="preserve">], кратковременный </w:t>
      </w:r>
      <w:r w:rsidR="001C3D7E" w:rsidRPr="00906CAB">
        <w:rPr>
          <w:rFonts w:ascii="Times New Roman" w:hAnsi="Times New Roman" w:cs="Times New Roman"/>
          <w:sz w:val="28"/>
          <w:szCs w:val="28"/>
        </w:rPr>
        <w:t>резкий рост</w:t>
      </w:r>
      <w:r w:rsidRPr="00906CAB">
        <w:rPr>
          <w:rFonts w:ascii="Times New Roman" w:hAnsi="Times New Roman" w:cs="Times New Roman"/>
          <w:sz w:val="28"/>
          <w:szCs w:val="28"/>
        </w:rPr>
        <w:t xml:space="preserve"> температуры, вероятно, связанный с тепловыделением при протекании поверхностных реакций окисления </w:t>
      </w:r>
      <w:r w:rsidR="001C3D7E" w:rsidRPr="00906CAB">
        <w:rPr>
          <w:rFonts w:ascii="Times New Roman" w:hAnsi="Times New Roman" w:cs="Times New Roman"/>
          <w:sz w:val="28"/>
          <w:szCs w:val="28"/>
          <w:lang w:val="en-US"/>
        </w:rPr>
        <w:t>HfB</w:t>
      </w:r>
      <w:r w:rsidR="001C3D7E" w:rsidRPr="00906CAB">
        <w:rPr>
          <w:rFonts w:ascii="Times New Roman" w:hAnsi="Times New Roman" w:cs="Times New Roman"/>
          <w:sz w:val="28"/>
          <w:szCs w:val="28"/>
          <w:vertAlign w:val="subscript"/>
        </w:rPr>
        <w:t>2</w:t>
      </w:r>
      <w:r w:rsidR="001C3D7E" w:rsidRPr="00906CAB">
        <w:rPr>
          <w:rFonts w:ascii="Times New Roman" w:hAnsi="Times New Roman" w:cs="Times New Roman"/>
          <w:sz w:val="28"/>
          <w:szCs w:val="28"/>
        </w:rPr>
        <w:t xml:space="preserve"> и </w:t>
      </w:r>
      <w:r w:rsidR="001C3D7E" w:rsidRPr="00906CAB">
        <w:rPr>
          <w:rFonts w:ascii="Times New Roman" w:hAnsi="Times New Roman" w:cs="Times New Roman"/>
          <w:sz w:val="28"/>
          <w:szCs w:val="28"/>
          <w:lang w:val="en-US"/>
        </w:rPr>
        <w:t>SiC</w:t>
      </w:r>
      <w:r w:rsidR="001C3D7E" w:rsidRPr="00906CAB">
        <w:rPr>
          <w:rFonts w:ascii="Times New Roman" w:hAnsi="Times New Roman" w:cs="Times New Roman"/>
          <w:sz w:val="28"/>
          <w:szCs w:val="28"/>
        </w:rPr>
        <w:t>. К окончанию</w:t>
      </w:r>
      <w:r w:rsidRPr="00906CAB">
        <w:rPr>
          <w:rFonts w:ascii="Times New Roman" w:hAnsi="Times New Roman" w:cs="Times New Roman"/>
          <w:sz w:val="28"/>
          <w:szCs w:val="28"/>
        </w:rPr>
        <w:t xml:space="preserve"> </w:t>
      </w:r>
      <w:r w:rsidR="001C3D7E" w:rsidRPr="00906CAB">
        <w:rPr>
          <w:rFonts w:ascii="Times New Roman" w:hAnsi="Times New Roman" w:cs="Times New Roman"/>
          <w:sz w:val="28"/>
          <w:szCs w:val="28"/>
        </w:rPr>
        <w:t>1-й</w:t>
      </w:r>
      <w:r w:rsidRPr="00906CAB">
        <w:rPr>
          <w:rFonts w:ascii="Times New Roman" w:hAnsi="Times New Roman" w:cs="Times New Roman"/>
          <w:sz w:val="28"/>
          <w:szCs w:val="28"/>
        </w:rPr>
        <w:t xml:space="preserve"> минуты воздействия средняя температура снижается с ~1680 до ~1580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 xml:space="preserve">С и стабилизируется. </w:t>
      </w:r>
      <w:r w:rsidR="001C3D7E" w:rsidRPr="00906CAB">
        <w:rPr>
          <w:rFonts w:ascii="Times New Roman" w:hAnsi="Times New Roman" w:cs="Times New Roman"/>
          <w:sz w:val="28"/>
          <w:szCs w:val="28"/>
        </w:rPr>
        <w:t xml:space="preserve">Далее по мере повышения мощности анодного питания и давления в барокамере </w:t>
      </w:r>
      <w:r w:rsidR="00A9439F" w:rsidRPr="00906CAB">
        <w:rPr>
          <w:rFonts w:ascii="Times New Roman" w:hAnsi="Times New Roman" w:cs="Times New Roman"/>
          <w:sz w:val="28"/>
          <w:szCs w:val="28"/>
        </w:rPr>
        <w:t xml:space="preserve">плазмотрона происходит соответствующее повышение средней температуры, а при давлении </w:t>
      </w:r>
      <w:r w:rsidRPr="00906CAB">
        <w:rPr>
          <w:rFonts w:ascii="Times New Roman" w:hAnsi="Times New Roman" w:cs="Times New Roman"/>
          <w:sz w:val="28"/>
          <w:szCs w:val="28"/>
        </w:rPr>
        <w:t>130 гПа на 11-й минуте испытания происходит значительное ускорение прироста средней температуры поверхности</w:t>
      </w:r>
      <w:r w:rsidR="00A9439F" w:rsidRPr="00906CAB">
        <w:rPr>
          <w:rFonts w:ascii="Times New Roman" w:hAnsi="Times New Roman" w:cs="Times New Roman"/>
          <w:sz w:val="28"/>
          <w:szCs w:val="28"/>
        </w:rPr>
        <w:t xml:space="preserve">. </w:t>
      </w:r>
      <w:r w:rsidRPr="00906CAB">
        <w:rPr>
          <w:rFonts w:ascii="Times New Roman" w:hAnsi="Times New Roman" w:cs="Times New Roman"/>
          <w:sz w:val="28"/>
          <w:szCs w:val="28"/>
        </w:rPr>
        <w:t>После 25-й минуты воздействия температура стабилизировалась при 2680-2690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w:t>
      </w:r>
      <w:r w:rsidR="005B5EC8" w:rsidRPr="00906CAB">
        <w:rPr>
          <w:rFonts w:ascii="Times New Roman" w:hAnsi="Times New Roman" w:cs="Times New Roman"/>
          <w:sz w:val="28"/>
          <w:szCs w:val="28"/>
        </w:rPr>
        <w:t xml:space="preserve">. </w:t>
      </w:r>
    </w:p>
    <w:tbl>
      <w:tblPr>
        <w:tblStyle w:val="a7"/>
        <w:tblpPr w:leftFromText="180" w:rightFromText="180" w:vertAnchor="text" w:horzAnchor="margin" w:tblpY="84"/>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tblGrid>
      <w:tr w:rsidR="00906CAB" w:rsidRPr="00906CAB" w:rsidTr="00906CAB">
        <w:tc>
          <w:tcPr>
            <w:tcW w:w="4106" w:type="dxa"/>
          </w:tcPr>
          <w:p w:rsidR="00906CAB" w:rsidRPr="00906CAB" w:rsidRDefault="00906CAB" w:rsidP="00156493">
            <w:pPr>
              <w:widowControl w:val="0"/>
              <w:spacing w:line="360" w:lineRule="auto"/>
              <w:jc w:val="both"/>
              <w:rPr>
                <w:rFonts w:ascii="Times New Roman" w:hAnsi="Times New Roman" w:cs="Times New Roman"/>
                <w:sz w:val="28"/>
                <w:szCs w:val="28"/>
              </w:rPr>
            </w:pPr>
            <w:r w:rsidRPr="00906CAB">
              <w:rPr>
                <w:rFonts w:ascii="Times New Roman" w:hAnsi="Times New Roman" w:cs="Times New Roman"/>
                <w:noProof/>
                <w:sz w:val="28"/>
                <w:szCs w:val="28"/>
                <w:lang w:eastAsia="ru-RU"/>
              </w:rPr>
              <w:drawing>
                <wp:inline distT="0" distB="0" distL="0" distR="0" wp14:anchorId="6FAB8E91" wp14:editId="238956CD">
                  <wp:extent cx="2160000" cy="162423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60_14м42с_сп_.jpg"/>
                          <pic:cNvPicPr/>
                        </pic:nvPicPr>
                        <pic:blipFill>
                          <a:blip r:embed="rId8">
                            <a:extLst>
                              <a:ext uri="{28A0092B-C50C-407E-A947-70E740481C1C}">
                                <a14:useLocalDpi xmlns:a14="http://schemas.microsoft.com/office/drawing/2010/main" val="0"/>
                              </a:ext>
                            </a:extLst>
                          </a:blip>
                          <a:stretch>
                            <a:fillRect/>
                          </a:stretch>
                        </pic:blipFill>
                        <pic:spPr>
                          <a:xfrm>
                            <a:off x="0" y="0"/>
                            <a:ext cx="2160000" cy="1624230"/>
                          </a:xfrm>
                          <a:prstGeom prst="rect">
                            <a:avLst/>
                          </a:prstGeom>
                        </pic:spPr>
                      </pic:pic>
                    </a:graphicData>
                  </a:graphic>
                </wp:inline>
              </w:drawing>
            </w:r>
          </w:p>
        </w:tc>
      </w:tr>
      <w:tr w:rsidR="00906CAB" w:rsidRPr="00906CAB" w:rsidTr="00906CAB">
        <w:tc>
          <w:tcPr>
            <w:tcW w:w="4106" w:type="dxa"/>
          </w:tcPr>
          <w:p w:rsidR="00906CAB" w:rsidRPr="00906CAB" w:rsidRDefault="00906CAB" w:rsidP="00156493">
            <w:pPr>
              <w:widowControl w:val="0"/>
              <w:spacing w:line="360" w:lineRule="auto"/>
              <w:jc w:val="center"/>
              <w:rPr>
                <w:rFonts w:ascii="Times New Roman" w:hAnsi="Times New Roman" w:cs="Times New Roman"/>
                <w:sz w:val="28"/>
                <w:szCs w:val="28"/>
              </w:rPr>
            </w:pPr>
            <w:r w:rsidRPr="00906CAB">
              <w:rPr>
                <w:rFonts w:ascii="Times New Roman" w:hAnsi="Times New Roman" w:cs="Times New Roman"/>
                <w:sz w:val="24"/>
                <w:szCs w:val="28"/>
              </w:rPr>
              <w:t xml:space="preserve">Рисунок 2. Линией обозначена область поверхности керамического образца состава </w:t>
            </w:r>
            <w:r w:rsidRPr="00906CAB">
              <w:rPr>
                <w:rFonts w:ascii="Times New Roman" w:hAnsi="Times New Roman" w:cs="Times New Roman"/>
                <w:sz w:val="24"/>
                <w:szCs w:val="28"/>
                <w:lang w:val="en-US"/>
              </w:rPr>
              <w:t>HfB</w:t>
            </w:r>
            <w:r w:rsidRPr="00906CAB">
              <w:rPr>
                <w:rFonts w:ascii="Times New Roman" w:hAnsi="Times New Roman" w:cs="Times New Roman"/>
                <w:sz w:val="24"/>
                <w:szCs w:val="28"/>
                <w:vertAlign w:val="subscript"/>
              </w:rPr>
              <w:t>2</w:t>
            </w:r>
            <w:r w:rsidRPr="00906CAB">
              <w:rPr>
                <w:rFonts w:ascii="Times New Roman" w:hAnsi="Times New Roman" w:cs="Times New Roman"/>
                <w:sz w:val="24"/>
                <w:szCs w:val="28"/>
              </w:rPr>
              <w:t>-</w:t>
            </w:r>
            <w:r w:rsidRPr="00906CAB">
              <w:rPr>
                <w:rFonts w:ascii="Times New Roman" w:hAnsi="Times New Roman" w:cs="Times New Roman"/>
                <w:sz w:val="24"/>
                <w:szCs w:val="28"/>
                <w:lang w:val="en-US"/>
              </w:rPr>
              <w:t>SiC</w:t>
            </w:r>
            <w:r w:rsidRPr="00906CAB">
              <w:rPr>
                <w:rFonts w:ascii="Times New Roman" w:hAnsi="Times New Roman" w:cs="Times New Roman"/>
                <w:sz w:val="24"/>
                <w:szCs w:val="28"/>
              </w:rPr>
              <w:t xml:space="preserve"> (45 об. %), в пограничном слое которой записывались эмиссионные спектры</w:t>
            </w:r>
          </w:p>
        </w:tc>
      </w:tr>
    </w:tbl>
    <w:p w:rsidR="002E52F7" w:rsidRPr="00906CAB" w:rsidRDefault="00906CAB" w:rsidP="00156493">
      <w:pPr>
        <w:widowControl w:val="0"/>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 </w:t>
      </w:r>
      <w:r w:rsidR="002E52F7" w:rsidRPr="00906CAB">
        <w:rPr>
          <w:rFonts w:ascii="Times New Roman" w:hAnsi="Times New Roman" w:cs="Times New Roman"/>
          <w:sz w:val="28"/>
          <w:szCs w:val="28"/>
        </w:rPr>
        <w:t>Параллельная регистрация распределения температуры по поверхно</w:t>
      </w:r>
      <w:r w:rsidR="005B5EC8" w:rsidRPr="00906CAB">
        <w:rPr>
          <w:rFonts w:ascii="Times New Roman" w:hAnsi="Times New Roman" w:cs="Times New Roman"/>
          <w:sz w:val="28"/>
          <w:szCs w:val="28"/>
        </w:rPr>
        <w:t xml:space="preserve">сти образца в ходе воздействия </w:t>
      </w:r>
      <w:r w:rsidR="002E52F7" w:rsidRPr="00906CAB">
        <w:rPr>
          <w:rFonts w:ascii="Times New Roman" w:hAnsi="Times New Roman" w:cs="Times New Roman"/>
          <w:sz w:val="28"/>
          <w:szCs w:val="28"/>
        </w:rPr>
        <w:t>с применением термовизора "Тандем VS-415U"</w:t>
      </w:r>
      <w:r w:rsidR="005B5EC8" w:rsidRPr="00906CAB">
        <w:rPr>
          <w:rFonts w:ascii="Times New Roman" w:hAnsi="Times New Roman" w:cs="Times New Roman"/>
          <w:sz w:val="28"/>
          <w:szCs w:val="28"/>
        </w:rPr>
        <w:t xml:space="preserve"> (</w:t>
      </w:r>
      <w:r w:rsidR="002E52F7" w:rsidRPr="00906CAB">
        <w:rPr>
          <w:rFonts w:ascii="Times New Roman" w:hAnsi="Times New Roman" w:cs="Times New Roman"/>
          <w:sz w:val="28"/>
          <w:szCs w:val="28"/>
        </w:rPr>
        <w:t xml:space="preserve">при установленном значении спектрального коэффициента излучения </w:t>
      </w:r>
      <w:r w:rsidR="002E52F7" w:rsidRPr="00906CAB">
        <w:rPr>
          <w:rFonts w:ascii="Times New Roman" w:hAnsi="Times New Roman" w:cs="Times New Roman"/>
          <w:sz w:val="28"/>
          <w:szCs w:val="28"/>
        </w:rPr>
        <w:sym w:font="Symbol" w:char="F065"/>
      </w:r>
      <w:r w:rsidR="002E52F7" w:rsidRPr="00906CAB">
        <w:rPr>
          <w:rFonts w:ascii="Times New Roman" w:hAnsi="Times New Roman" w:cs="Times New Roman"/>
          <w:sz w:val="28"/>
          <w:szCs w:val="28"/>
        </w:rPr>
        <w:t xml:space="preserve"> на длине волны 0,9 мкм равном 0,6</w:t>
      </w:r>
      <w:r w:rsidR="005B5EC8" w:rsidRPr="00906CAB">
        <w:rPr>
          <w:rFonts w:ascii="Times New Roman" w:hAnsi="Times New Roman" w:cs="Times New Roman"/>
          <w:sz w:val="28"/>
          <w:szCs w:val="28"/>
        </w:rPr>
        <w:t>) показала, что увеличение средней температуры поверхности связано с тем, что на краях и в микрообластях на поверхности образцов образуются участки с температурой 2600-2700</w:t>
      </w:r>
      <w:r w:rsidR="005B5EC8" w:rsidRPr="00906CAB">
        <w:rPr>
          <w:rFonts w:ascii="Times New Roman" w:hAnsi="Times New Roman" w:cs="Times New Roman"/>
          <w:sz w:val="28"/>
          <w:szCs w:val="28"/>
        </w:rPr>
        <w:sym w:font="Symbol" w:char="F0B0"/>
      </w:r>
      <w:r w:rsidR="005B5EC8" w:rsidRPr="00906CAB">
        <w:rPr>
          <w:rFonts w:ascii="Times New Roman" w:hAnsi="Times New Roman" w:cs="Times New Roman"/>
          <w:sz w:val="28"/>
          <w:szCs w:val="28"/>
        </w:rPr>
        <w:t xml:space="preserve">С, которые по мере воздействия увеличивают свою площадь. В результате после </w:t>
      </w:r>
      <w:r w:rsidR="002E52F7" w:rsidRPr="00906CAB">
        <w:rPr>
          <w:rFonts w:ascii="Times New Roman" w:hAnsi="Times New Roman" w:cs="Times New Roman"/>
          <w:sz w:val="28"/>
          <w:szCs w:val="28"/>
        </w:rPr>
        <w:t>26 мин воздействия</w:t>
      </w:r>
      <w:r w:rsidR="005B5EC8" w:rsidRPr="00906CAB">
        <w:rPr>
          <w:rFonts w:ascii="Times New Roman" w:hAnsi="Times New Roman" w:cs="Times New Roman"/>
          <w:sz w:val="28"/>
          <w:szCs w:val="28"/>
        </w:rPr>
        <w:t xml:space="preserve"> дозвуковой</w:t>
      </w:r>
      <w:r w:rsidR="002E52F7" w:rsidRPr="00906CAB">
        <w:rPr>
          <w:rFonts w:ascii="Times New Roman" w:hAnsi="Times New Roman" w:cs="Times New Roman"/>
          <w:sz w:val="28"/>
          <w:szCs w:val="28"/>
        </w:rPr>
        <w:t xml:space="preserve"> струи диссоциированного воздуха на поверхности остается лишь одна небольшая область, имеющая температуру около 1850-1950</w:t>
      </w:r>
      <w:r w:rsidR="002E52F7" w:rsidRPr="00906CAB">
        <w:rPr>
          <w:rFonts w:ascii="Times New Roman" w:hAnsi="Times New Roman" w:cs="Times New Roman"/>
          <w:sz w:val="28"/>
          <w:szCs w:val="28"/>
        </w:rPr>
        <w:sym w:font="Symbol" w:char="F0B0"/>
      </w:r>
      <w:r w:rsidR="002E52F7" w:rsidRPr="00906CAB">
        <w:rPr>
          <w:rFonts w:ascii="Times New Roman" w:hAnsi="Times New Roman" w:cs="Times New Roman"/>
          <w:sz w:val="28"/>
          <w:szCs w:val="28"/>
        </w:rPr>
        <w:t xml:space="preserve">С, размер которой далее существенно не изменяется, несмотря на варьирование давления в барокамере и </w:t>
      </w:r>
      <w:r w:rsidR="005B5EC8" w:rsidRPr="00906CAB">
        <w:rPr>
          <w:rFonts w:ascii="Times New Roman" w:hAnsi="Times New Roman" w:cs="Times New Roman"/>
          <w:sz w:val="28"/>
          <w:szCs w:val="28"/>
        </w:rPr>
        <w:t xml:space="preserve">кратковременное увеличение </w:t>
      </w:r>
      <w:r w:rsidR="002E52F7" w:rsidRPr="00906CAB">
        <w:rPr>
          <w:rFonts w:ascii="Times New Roman" w:hAnsi="Times New Roman" w:cs="Times New Roman"/>
          <w:sz w:val="28"/>
          <w:szCs w:val="28"/>
        </w:rPr>
        <w:t>мощности анодного питания плазмотрона до значения 72 кВт.</w:t>
      </w:r>
    </w:p>
    <w:p w:rsidR="002E52F7" w:rsidRPr="00906CAB" w:rsidRDefault="002E52F7" w:rsidP="00156493">
      <w:pPr>
        <w:widowControl w:val="0"/>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Для более подробного исследования защитного действия боросиликатного стекла, образующегося при окислении керамических материалов состава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которое, как показано более ранними работами [</w:t>
      </w:r>
      <w:r w:rsidR="005B5EC8" w:rsidRPr="00906CAB">
        <w:rPr>
          <w:rFonts w:ascii="Times New Roman" w:hAnsi="Times New Roman" w:cs="Times New Roman"/>
          <w:sz w:val="28"/>
          <w:szCs w:val="28"/>
        </w:rPr>
        <w:t>2, 8-9</w:t>
      </w:r>
      <w:r w:rsidRPr="00906CAB">
        <w:rPr>
          <w:rFonts w:ascii="Times New Roman" w:hAnsi="Times New Roman" w:cs="Times New Roman"/>
          <w:sz w:val="28"/>
          <w:szCs w:val="28"/>
        </w:rPr>
        <w:t xml:space="preserve">], со временем при жестких условиях воздействия удаляется (испаряется) с поверхности образцов, в процессе эксперимента записывались эмиссионные спектры газовой фазы. На рис. </w:t>
      </w:r>
      <w:r w:rsidR="005B5EC8" w:rsidRPr="00906CAB">
        <w:rPr>
          <w:rFonts w:ascii="Times New Roman" w:hAnsi="Times New Roman" w:cs="Times New Roman"/>
          <w:sz w:val="28"/>
          <w:szCs w:val="28"/>
        </w:rPr>
        <w:t>2</w:t>
      </w:r>
      <w:r w:rsidRPr="00906CAB">
        <w:rPr>
          <w:rFonts w:ascii="Times New Roman" w:hAnsi="Times New Roman" w:cs="Times New Roman"/>
          <w:sz w:val="28"/>
          <w:szCs w:val="28"/>
        </w:rPr>
        <w:t xml:space="preserve"> </w:t>
      </w:r>
      <w:r w:rsidR="005B5EC8" w:rsidRPr="00906CAB">
        <w:rPr>
          <w:rFonts w:ascii="Times New Roman" w:hAnsi="Times New Roman" w:cs="Times New Roman"/>
          <w:sz w:val="28"/>
          <w:szCs w:val="28"/>
        </w:rPr>
        <w:t>показан</w:t>
      </w:r>
      <w:r w:rsidRPr="00906CAB">
        <w:rPr>
          <w:rFonts w:ascii="Times New Roman" w:hAnsi="Times New Roman" w:cs="Times New Roman"/>
          <w:sz w:val="28"/>
          <w:szCs w:val="28"/>
        </w:rPr>
        <w:t xml:space="preserve"> узкий участок поверхности образца (линия черного цвета), в пограничном слое над которым анализировался состав газовой фазы, существенно изменяющийся в ходе воздействия. При этом значительное влияние на интенсивность линий бора</w:t>
      </w:r>
      <w:r w:rsidR="005B5EC8" w:rsidRPr="00906CAB">
        <w:rPr>
          <w:rFonts w:ascii="Times New Roman" w:hAnsi="Times New Roman" w:cs="Times New Roman"/>
          <w:sz w:val="28"/>
          <w:szCs w:val="28"/>
        </w:rPr>
        <w:t xml:space="preserve"> (249</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678 и 249</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 xml:space="preserve">773 нм [25, 26]) </w:t>
      </w:r>
      <w:r w:rsidRPr="00906CAB">
        <w:rPr>
          <w:rFonts w:ascii="Times New Roman" w:hAnsi="Times New Roman" w:cs="Times New Roman"/>
          <w:sz w:val="28"/>
          <w:szCs w:val="28"/>
        </w:rPr>
        <w:t>и кремния</w:t>
      </w:r>
      <w:r w:rsidR="005B5EC8" w:rsidRPr="00906CAB">
        <w:rPr>
          <w:rFonts w:ascii="Times New Roman" w:hAnsi="Times New Roman" w:cs="Times New Roman"/>
          <w:sz w:val="28"/>
          <w:szCs w:val="28"/>
        </w:rPr>
        <w:t xml:space="preserve"> (250</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690, 251</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432, 251</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611, 251</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921, 252</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412, 252</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851, а также 288</w:t>
      </w:r>
      <w:r w:rsidR="00BE0F0E" w:rsidRPr="00906CAB">
        <w:rPr>
          <w:rFonts w:ascii="Times New Roman" w:hAnsi="Times New Roman" w:cs="Times New Roman"/>
          <w:sz w:val="28"/>
          <w:szCs w:val="28"/>
        </w:rPr>
        <w:t>.</w:t>
      </w:r>
      <w:r w:rsidR="005B5EC8" w:rsidRPr="00906CAB">
        <w:rPr>
          <w:rFonts w:ascii="Times New Roman" w:hAnsi="Times New Roman" w:cs="Times New Roman"/>
          <w:sz w:val="28"/>
          <w:szCs w:val="28"/>
        </w:rPr>
        <w:t>158 нм [25, 26])</w:t>
      </w:r>
      <w:r w:rsidRPr="00906CAB">
        <w:rPr>
          <w:rFonts w:ascii="Times New Roman" w:hAnsi="Times New Roman" w:cs="Times New Roman"/>
          <w:sz w:val="28"/>
          <w:szCs w:val="28"/>
        </w:rPr>
        <w:t xml:space="preserve"> (рис. </w:t>
      </w:r>
      <w:r w:rsidR="005B5EC8" w:rsidRPr="00906CAB">
        <w:rPr>
          <w:rFonts w:ascii="Times New Roman" w:hAnsi="Times New Roman" w:cs="Times New Roman"/>
          <w:sz w:val="28"/>
          <w:szCs w:val="28"/>
        </w:rPr>
        <w:t>3</w:t>
      </w:r>
      <w:r w:rsidRPr="00906CAB">
        <w:rPr>
          <w:rFonts w:ascii="Times New Roman" w:hAnsi="Times New Roman" w:cs="Times New Roman"/>
          <w:sz w:val="28"/>
          <w:szCs w:val="28"/>
        </w:rPr>
        <w:t>), оказывают как условия воздействия – мощность анодного питания и давление в барокамере плазмотрона, так и длительность выдержки при установившейся температуре поверхности.</w:t>
      </w:r>
      <w:r w:rsidR="00BE0F0E" w:rsidRPr="00906CAB">
        <w:rPr>
          <w:rFonts w:ascii="Times New Roman" w:hAnsi="Times New Roman" w:cs="Times New Roman"/>
          <w:sz w:val="28"/>
          <w:szCs w:val="28"/>
        </w:rPr>
        <w:t xml:space="preserve"> </w:t>
      </w:r>
    </w:p>
    <w:p w:rsidR="005B5EC8" w:rsidRDefault="005612BF" w:rsidP="00156493">
      <w:pPr>
        <w:widowControl w:val="0"/>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759450" cy="3538220"/>
            <wp:effectExtent l="0" t="0" r="0" b="508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pect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59450" cy="3538220"/>
                    </a:xfrm>
                    <a:prstGeom prst="rect">
                      <a:avLst/>
                    </a:prstGeom>
                  </pic:spPr>
                </pic:pic>
              </a:graphicData>
            </a:graphic>
          </wp:inline>
        </w:drawing>
      </w:r>
    </w:p>
    <w:p w:rsidR="005612BF" w:rsidRPr="00906CAB" w:rsidRDefault="005612BF" w:rsidP="00156493">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Рисунок 3. </w:t>
      </w:r>
      <w:r w:rsidR="008D33D4">
        <w:rPr>
          <w:rFonts w:ascii="Times New Roman" w:hAnsi="Times New Roman" w:cs="Times New Roman"/>
          <w:sz w:val="28"/>
          <w:szCs w:val="28"/>
        </w:rPr>
        <w:t>Изменения у</w:t>
      </w:r>
      <w:r w:rsidR="008D33D4" w:rsidRPr="008D33D4">
        <w:rPr>
          <w:rFonts w:ascii="Times New Roman" w:hAnsi="Times New Roman" w:cs="Times New Roman"/>
          <w:sz w:val="28"/>
          <w:szCs w:val="28"/>
        </w:rPr>
        <w:t>частк</w:t>
      </w:r>
      <w:r w:rsidR="008D33D4">
        <w:rPr>
          <w:rFonts w:ascii="Times New Roman" w:hAnsi="Times New Roman" w:cs="Times New Roman"/>
          <w:sz w:val="28"/>
          <w:szCs w:val="28"/>
        </w:rPr>
        <w:t>ов</w:t>
      </w:r>
      <w:r w:rsidR="008D33D4" w:rsidRPr="008D33D4">
        <w:rPr>
          <w:rFonts w:ascii="Times New Roman" w:hAnsi="Times New Roman" w:cs="Times New Roman"/>
          <w:sz w:val="28"/>
          <w:szCs w:val="28"/>
        </w:rPr>
        <w:t xml:space="preserve"> эмиссионных спектров </w:t>
      </w:r>
      <w:r w:rsidR="008D33D4">
        <w:rPr>
          <w:rFonts w:ascii="Times New Roman" w:hAnsi="Times New Roman" w:cs="Times New Roman"/>
          <w:sz w:val="28"/>
          <w:szCs w:val="28"/>
        </w:rPr>
        <w:t xml:space="preserve">в </w:t>
      </w:r>
      <w:r w:rsidR="008D33D4" w:rsidRPr="008D33D4">
        <w:rPr>
          <w:rFonts w:ascii="Times New Roman" w:hAnsi="Times New Roman" w:cs="Times New Roman"/>
          <w:sz w:val="28"/>
          <w:szCs w:val="28"/>
        </w:rPr>
        <w:t>интервал</w:t>
      </w:r>
      <w:r w:rsidR="008D33D4">
        <w:rPr>
          <w:rFonts w:ascii="Times New Roman" w:hAnsi="Times New Roman" w:cs="Times New Roman"/>
          <w:sz w:val="28"/>
          <w:szCs w:val="28"/>
        </w:rPr>
        <w:t>ах</w:t>
      </w:r>
      <w:r w:rsidR="008D33D4" w:rsidRPr="008D33D4">
        <w:rPr>
          <w:rFonts w:ascii="Times New Roman" w:hAnsi="Times New Roman" w:cs="Times New Roman"/>
          <w:sz w:val="28"/>
          <w:szCs w:val="28"/>
        </w:rPr>
        <w:t xml:space="preserve"> длин волн 245-255 (а) и 286-290 нм (б) пограничного слоя над поверхностью образца </w:t>
      </w:r>
      <w:r w:rsidR="008D33D4" w:rsidRPr="008D33D4">
        <w:rPr>
          <w:rFonts w:ascii="Times New Roman" w:hAnsi="Times New Roman" w:cs="Times New Roman"/>
          <w:sz w:val="28"/>
          <w:szCs w:val="28"/>
          <w:lang w:val="en-US"/>
        </w:rPr>
        <w:t>HfB</w:t>
      </w:r>
      <w:r w:rsidR="008D33D4" w:rsidRPr="008D33D4">
        <w:rPr>
          <w:rFonts w:ascii="Times New Roman" w:hAnsi="Times New Roman" w:cs="Times New Roman"/>
          <w:sz w:val="28"/>
          <w:szCs w:val="28"/>
          <w:vertAlign w:val="subscript"/>
        </w:rPr>
        <w:t>2</w:t>
      </w:r>
      <w:r w:rsidR="008D33D4" w:rsidRPr="008D33D4">
        <w:rPr>
          <w:rFonts w:ascii="Times New Roman" w:hAnsi="Times New Roman" w:cs="Times New Roman"/>
          <w:sz w:val="28"/>
          <w:szCs w:val="28"/>
        </w:rPr>
        <w:t>-</w:t>
      </w:r>
      <w:r w:rsidR="008D33D4" w:rsidRPr="008D33D4">
        <w:rPr>
          <w:rFonts w:ascii="Times New Roman" w:hAnsi="Times New Roman" w:cs="Times New Roman"/>
          <w:sz w:val="28"/>
          <w:szCs w:val="28"/>
          <w:lang w:val="en-US"/>
        </w:rPr>
        <w:t>SiC</w:t>
      </w:r>
      <w:r w:rsidR="008D33D4" w:rsidRPr="008D33D4">
        <w:rPr>
          <w:rFonts w:ascii="Times New Roman" w:hAnsi="Times New Roman" w:cs="Times New Roman"/>
          <w:sz w:val="28"/>
          <w:szCs w:val="28"/>
        </w:rPr>
        <w:t xml:space="preserve"> (45 об. %) </w:t>
      </w:r>
      <w:r w:rsidR="008D33D4">
        <w:rPr>
          <w:rFonts w:ascii="Times New Roman" w:hAnsi="Times New Roman" w:cs="Times New Roman"/>
          <w:sz w:val="28"/>
          <w:szCs w:val="28"/>
        </w:rPr>
        <w:t xml:space="preserve">по мере протекания </w:t>
      </w:r>
      <w:r w:rsidR="008D33D4" w:rsidRPr="008D33D4">
        <w:rPr>
          <w:rFonts w:ascii="Times New Roman" w:hAnsi="Times New Roman" w:cs="Times New Roman"/>
          <w:sz w:val="28"/>
          <w:szCs w:val="28"/>
        </w:rPr>
        <w:t>испытания</w:t>
      </w:r>
    </w:p>
    <w:p w:rsidR="005B5EC8" w:rsidRPr="00906CAB" w:rsidRDefault="005B5EC8" w:rsidP="00156493">
      <w:pPr>
        <w:widowControl w:val="0"/>
        <w:spacing w:after="0" w:line="360" w:lineRule="auto"/>
        <w:ind w:firstLine="709"/>
        <w:jc w:val="both"/>
        <w:rPr>
          <w:rFonts w:ascii="Times New Roman" w:hAnsi="Times New Roman" w:cs="Times New Roman"/>
          <w:sz w:val="28"/>
          <w:szCs w:val="28"/>
        </w:rPr>
      </w:pPr>
    </w:p>
    <w:p w:rsidR="008D33D4" w:rsidRDefault="008D33D4" w:rsidP="0015649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первых секундах после ввода образца в струю диссоциированного воздуха </w:t>
      </w:r>
      <w:r w:rsidR="002E52F7" w:rsidRPr="00906CAB">
        <w:rPr>
          <w:rFonts w:ascii="Times New Roman" w:hAnsi="Times New Roman" w:cs="Times New Roman"/>
          <w:sz w:val="28"/>
          <w:szCs w:val="28"/>
        </w:rPr>
        <w:t>наблюда</w:t>
      </w:r>
      <w:r>
        <w:rPr>
          <w:rFonts w:ascii="Times New Roman" w:hAnsi="Times New Roman" w:cs="Times New Roman"/>
          <w:sz w:val="28"/>
          <w:szCs w:val="28"/>
        </w:rPr>
        <w:t>лся</w:t>
      </w:r>
      <w:r w:rsidR="002E52F7" w:rsidRPr="00906CAB">
        <w:rPr>
          <w:rFonts w:ascii="Times New Roman" w:hAnsi="Times New Roman" w:cs="Times New Roman"/>
          <w:sz w:val="28"/>
          <w:szCs w:val="28"/>
        </w:rPr>
        <w:t xml:space="preserve"> резкий рост содержания соединений бора</w:t>
      </w:r>
      <w:r>
        <w:rPr>
          <w:rFonts w:ascii="Times New Roman" w:hAnsi="Times New Roman" w:cs="Times New Roman"/>
          <w:sz w:val="28"/>
          <w:szCs w:val="28"/>
        </w:rPr>
        <w:t xml:space="preserve"> (при резком же росте температуры на поверхности до 1</w:t>
      </w:r>
      <w:r w:rsidR="002E52F7" w:rsidRPr="00906CAB">
        <w:rPr>
          <w:rFonts w:ascii="Times New Roman" w:hAnsi="Times New Roman" w:cs="Times New Roman"/>
          <w:sz w:val="28"/>
          <w:szCs w:val="28"/>
        </w:rPr>
        <w:t>620-1640</w:t>
      </w:r>
      <w:r w:rsidR="002E52F7" w:rsidRPr="00906CAB">
        <w:rPr>
          <w:rFonts w:ascii="Times New Roman" w:hAnsi="Times New Roman" w:cs="Times New Roman"/>
          <w:sz w:val="28"/>
          <w:szCs w:val="28"/>
        </w:rPr>
        <w:sym w:font="Symbol" w:char="F0B0"/>
      </w:r>
      <w:r w:rsidR="002E52F7" w:rsidRPr="00906CAB">
        <w:rPr>
          <w:rFonts w:ascii="Times New Roman" w:hAnsi="Times New Roman" w:cs="Times New Roman"/>
          <w:sz w:val="28"/>
          <w:szCs w:val="28"/>
        </w:rPr>
        <w:t>С</w:t>
      </w:r>
      <w:r>
        <w:rPr>
          <w:rFonts w:ascii="Times New Roman" w:hAnsi="Times New Roman" w:cs="Times New Roman"/>
          <w:sz w:val="28"/>
          <w:szCs w:val="28"/>
        </w:rPr>
        <w:t xml:space="preserve">, </w:t>
      </w:r>
      <w:r w:rsidR="002E52F7" w:rsidRPr="00906CAB">
        <w:rPr>
          <w:rFonts w:ascii="Times New Roman" w:hAnsi="Times New Roman" w:cs="Times New Roman"/>
          <w:sz w:val="28"/>
          <w:szCs w:val="28"/>
        </w:rPr>
        <w:t xml:space="preserve">вероятно, связанному с активным окислением компонентов материала, прежде всего, </w:t>
      </w:r>
      <w:r w:rsidR="002E52F7" w:rsidRPr="00906CAB">
        <w:rPr>
          <w:rFonts w:ascii="Times New Roman" w:hAnsi="Times New Roman" w:cs="Times New Roman"/>
          <w:sz w:val="28"/>
          <w:szCs w:val="28"/>
          <w:lang w:val="en-US"/>
        </w:rPr>
        <w:t>HfB</w:t>
      </w:r>
      <w:r w:rsidR="002E52F7" w:rsidRPr="00906CAB">
        <w:rPr>
          <w:rFonts w:ascii="Times New Roman" w:hAnsi="Times New Roman" w:cs="Times New Roman"/>
          <w:sz w:val="28"/>
          <w:szCs w:val="28"/>
          <w:vertAlign w:val="subscript"/>
        </w:rPr>
        <w:t>2</w:t>
      </w:r>
      <w:r w:rsidR="002E52F7" w:rsidRPr="00906CAB">
        <w:rPr>
          <w:rFonts w:ascii="Times New Roman" w:hAnsi="Times New Roman" w:cs="Times New Roman"/>
          <w:sz w:val="28"/>
          <w:szCs w:val="28"/>
        </w:rPr>
        <w:t xml:space="preserve">). Уже через 10 секунд интенсивность линии бора снижается более, чем на порядок, что обусловлено формированием боросиликатного стекла на поверхности, препятствующим дальнейшему протеканию окисления компонентов керамического материала. </w:t>
      </w:r>
      <w:r>
        <w:rPr>
          <w:rFonts w:ascii="Times New Roman" w:hAnsi="Times New Roman" w:cs="Times New Roman"/>
          <w:sz w:val="28"/>
          <w:szCs w:val="28"/>
        </w:rPr>
        <w:t xml:space="preserve">К завершению </w:t>
      </w:r>
      <w:r w:rsidR="002E52F7" w:rsidRPr="00906CAB">
        <w:rPr>
          <w:rFonts w:ascii="Times New Roman" w:hAnsi="Times New Roman" w:cs="Times New Roman"/>
          <w:sz w:val="28"/>
          <w:szCs w:val="28"/>
        </w:rPr>
        <w:t>первой минуты воздействия струи диссоциированного воздуха на образец в пограничном слое присутствует незначительное количество как бора, так и кремния.</w:t>
      </w:r>
    </w:p>
    <w:p w:rsidR="008D33D4" w:rsidRDefault="002E52F7" w:rsidP="00156493">
      <w:pPr>
        <w:widowControl w:val="0"/>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Повышение мощности анодного питания плазмотрона, несмотря на некоторый прирост средней температуры поверхности образца до ~1780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 не приводит к значительному повышению содержания соединений бора и кремния в газовой фазе. Однако</w:t>
      </w:r>
      <w:r w:rsidR="008D33D4">
        <w:rPr>
          <w:rFonts w:ascii="Times New Roman" w:hAnsi="Times New Roman" w:cs="Times New Roman"/>
          <w:sz w:val="28"/>
          <w:szCs w:val="28"/>
        </w:rPr>
        <w:t xml:space="preserve"> при</w:t>
      </w:r>
      <w:r w:rsidRPr="00906CAB">
        <w:rPr>
          <w:rFonts w:ascii="Times New Roman" w:hAnsi="Times New Roman" w:cs="Times New Roman"/>
          <w:sz w:val="28"/>
          <w:szCs w:val="28"/>
        </w:rPr>
        <w:t xml:space="preserve"> </w:t>
      </w:r>
      <w:r w:rsidR="008D33D4">
        <w:rPr>
          <w:rFonts w:ascii="Times New Roman" w:hAnsi="Times New Roman" w:cs="Times New Roman"/>
          <w:sz w:val="28"/>
          <w:szCs w:val="28"/>
        </w:rPr>
        <w:t xml:space="preserve">возникновении </w:t>
      </w:r>
      <w:r w:rsidRPr="00906CAB">
        <w:rPr>
          <w:rFonts w:ascii="Times New Roman" w:hAnsi="Times New Roman" w:cs="Times New Roman"/>
          <w:sz w:val="28"/>
          <w:szCs w:val="28"/>
        </w:rPr>
        <w:t xml:space="preserve">на 8-9 минуте на поверхности </w:t>
      </w:r>
      <w:r w:rsidR="008D33D4">
        <w:rPr>
          <w:rFonts w:ascii="Times New Roman" w:hAnsi="Times New Roman" w:cs="Times New Roman"/>
          <w:sz w:val="28"/>
          <w:szCs w:val="28"/>
        </w:rPr>
        <w:t xml:space="preserve">образца </w:t>
      </w:r>
      <w:r w:rsidRPr="00906CAB">
        <w:rPr>
          <w:rFonts w:ascii="Times New Roman" w:hAnsi="Times New Roman" w:cs="Times New Roman"/>
          <w:sz w:val="28"/>
          <w:szCs w:val="28"/>
        </w:rPr>
        <w:t>неоднородност</w:t>
      </w:r>
      <w:r w:rsidR="008D33D4">
        <w:rPr>
          <w:rFonts w:ascii="Times New Roman" w:hAnsi="Times New Roman" w:cs="Times New Roman"/>
          <w:sz w:val="28"/>
          <w:szCs w:val="28"/>
        </w:rPr>
        <w:t xml:space="preserve">ей </w:t>
      </w:r>
      <w:r w:rsidRPr="00906CAB">
        <w:rPr>
          <w:rFonts w:ascii="Times New Roman" w:hAnsi="Times New Roman" w:cs="Times New Roman"/>
          <w:sz w:val="28"/>
          <w:szCs w:val="28"/>
        </w:rPr>
        <w:t>с температурой порядка 1950-2000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w:t>
      </w:r>
      <w:r w:rsidR="008D33D4">
        <w:rPr>
          <w:rFonts w:ascii="Times New Roman" w:hAnsi="Times New Roman" w:cs="Times New Roman"/>
          <w:sz w:val="28"/>
          <w:szCs w:val="28"/>
        </w:rPr>
        <w:t xml:space="preserve"> наблюдается </w:t>
      </w:r>
      <w:r w:rsidRPr="00906CAB">
        <w:rPr>
          <w:rFonts w:ascii="Times New Roman" w:hAnsi="Times New Roman" w:cs="Times New Roman"/>
          <w:sz w:val="28"/>
          <w:szCs w:val="28"/>
        </w:rPr>
        <w:t>некоторо</w:t>
      </w:r>
      <w:r w:rsidR="008D33D4">
        <w:rPr>
          <w:rFonts w:ascii="Times New Roman" w:hAnsi="Times New Roman" w:cs="Times New Roman"/>
          <w:sz w:val="28"/>
          <w:szCs w:val="28"/>
        </w:rPr>
        <w:t>е увеличение</w:t>
      </w:r>
      <w:r w:rsidRPr="00906CAB">
        <w:rPr>
          <w:rFonts w:ascii="Times New Roman" w:hAnsi="Times New Roman" w:cs="Times New Roman"/>
          <w:sz w:val="28"/>
          <w:szCs w:val="28"/>
        </w:rPr>
        <w:t xml:space="preserve"> интенсивности линий кремния и бора, причем содержание кремния в газовой фазе несколько выше. После 10 мин воздействия на образец образующиеся локальные перегретые области приобретают температуру 2680-2700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w:t>
      </w:r>
      <w:r w:rsidR="008D33D4">
        <w:rPr>
          <w:rFonts w:ascii="Times New Roman" w:hAnsi="Times New Roman" w:cs="Times New Roman"/>
          <w:sz w:val="28"/>
          <w:szCs w:val="28"/>
        </w:rPr>
        <w:t xml:space="preserve"> – с этим связана значимая</w:t>
      </w:r>
      <w:r w:rsidRPr="00906CAB">
        <w:rPr>
          <w:rFonts w:ascii="Times New Roman" w:hAnsi="Times New Roman" w:cs="Times New Roman"/>
          <w:sz w:val="28"/>
          <w:szCs w:val="28"/>
        </w:rPr>
        <w:t xml:space="preserve"> интенсификация испарения боросиликатного стекла и проявление каталитически активного пористого каркаса диоксида гафния на поверхности образца.</w:t>
      </w:r>
    </w:p>
    <w:p w:rsidR="00156493" w:rsidRDefault="002E52F7" w:rsidP="00156493">
      <w:pPr>
        <w:widowControl w:val="0"/>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Снижение интенсивности линий бора и кремния на ~12-й мин связано, очевидно, с тем, что распространение высокотемпературных зон происходит преимущественно вдоль края образца из-за несколько более высокой температуры (в связи с граничными эффектами), площадь же локальных областей с температурой 2600-2700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 xml:space="preserve">С на участке, над которым регистрировались эмиссионные спектры, практические не изменялась. При этом образовавшееся боросиликатное стекло, затрудняющее дальнейшее окисление материала, находится в порах образовавшегося пористого каркаса </w:t>
      </w:r>
      <w:r w:rsidRPr="00906CAB">
        <w:rPr>
          <w:rFonts w:ascii="Times New Roman" w:hAnsi="Times New Roman" w:cs="Times New Roman"/>
          <w:sz w:val="28"/>
          <w:szCs w:val="28"/>
          <w:lang w:val="en-US"/>
        </w:rPr>
        <w:t>HfO</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 вероятно, на расстоянии десятков или сотен микрометров (как представлено в модели [</w:t>
      </w:r>
      <w:r w:rsidR="00156493" w:rsidRPr="00156493">
        <w:rPr>
          <w:rFonts w:ascii="Times New Roman" w:hAnsi="Times New Roman" w:cs="Times New Roman"/>
          <w:sz w:val="28"/>
          <w:szCs w:val="28"/>
        </w:rPr>
        <w:t>27</w:t>
      </w:r>
      <w:r w:rsidRPr="00906CAB">
        <w:rPr>
          <w:rFonts w:ascii="Times New Roman" w:hAnsi="Times New Roman" w:cs="Times New Roman"/>
          <w:sz w:val="28"/>
          <w:szCs w:val="28"/>
        </w:rPr>
        <w:t>] и показано в наших предыдущих исследованиях [</w:t>
      </w:r>
      <w:r w:rsidR="00156493">
        <w:rPr>
          <w:rFonts w:ascii="Times New Roman" w:hAnsi="Times New Roman" w:cs="Times New Roman"/>
          <w:sz w:val="28"/>
          <w:szCs w:val="28"/>
        </w:rPr>
        <w:t>2, 8-9</w:t>
      </w:r>
      <w:r w:rsidR="00156493" w:rsidRPr="00156493">
        <w:rPr>
          <w:rFonts w:ascii="Times New Roman" w:hAnsi="Times New Roman" w:cs="Times New Roman"/>
          <w:sz w:val="28"/>
          <w:szCs w:val="28"/>
        </w:rPr>
        <w:t>]</w:t>
      </w:r>
      <w:r w:rsidRPr="00906CAB">
        <w:rPr>
          <w:rFonts w:ascii="Times New Roman" w:hAnsi="Times New Roman" w:cs="Times New Roman"/>
          <w:sz w:val="28"/>
          <w:szCs w:val="28"/>
        </w:rPr>
        <w:t xml:space="preserve"> </w:t>
      </w:r>
      <w:r w:rsidR="00156493">
        <w:rPr>
          <w:rFonts w:ascii="Times New Roman" w:hAnsi="Times New Roman" w:cs="Times New Roman"/>
          <w:sz w:val="28"/>
          <w:szCs w:val="28"/>
        </w:rPr>
        <w:t>Б</w:t>
      </w:r>
      <w:r w:rsidRPr="00906CAB">
        <w:rPr>
          <w:rFonts w:ascii="Times New Roman" w:hAnsi="Times New Roman" w:cs="Times New Roman"/>
          <w:sz w:val="28"/>
          <w:szCs w:val="28"/>
        </w:rPr>
        <w:t>лагодаря низкой теплопроводности диоксида гафния, особенно пористого, (1 – 6 Вт</w:t>
      </w:r>
      <w:r w:rsidRPr="00906CAB">
        <w:rPr>
          <w:rFonts w:ascii="Times New Roman" w:hAnsi="Times New Roman" w:cs="Times New Roman"/>
          <w:sz w:val="28"/>
          <w:szCs w:val="28"/>
        </w:rPr>
        <w:sym w:font="Symbol" w:char="F0D7"/>
      </w:r>
      <w:r w:rsidRPr="00906CAB">
        <w:rPr>
          <w:rFonts w:ascii="Times New Roman" w:hAnsi="Times New Roman" w:cs="Times New Roman"/>
          <w:sz w:val="28"/>
          <w:szCs w:val="28"/>
        </w:rPr>
        <w:t>м</w:t>
      </w:r>
      <w:r w:rsidRPr="00906CAB">
        <w:rPr>
          <w:rFonts w:ascii="Times New Roman" w:hAnsi="Times New Roman" w:cs="Times New Roman"/>
          <w:sz w:val="28"/>
          <w:szCs w:val="28"/>
          <w:vertAlign w:val="superscript"/>
        </w:rPr>
        <w:t>-1</w:t>
      </w:r>
      <w:r w:rsidRPr="00906CAB">
        <w:rPr>
          <w:rFonts w:ascii="Times New Roman" w:hAnsi="Times New Roman" w:cs="Times New Roman"/>
          <w:sz w:val="28"/>
          <w:szCs w:val="28"/>
        </w:rPr>
        <w:sym w:font="Symbol" w:char="F0D7"/>
      </w:r>
      <w:r w:rsidRPr="00906CAB">
        <w:rPr>
          <w:rFonts w:ascii="Times New Roman" w:hAnsi="Times New Roman" w:cs="Times New Roman"/>
          <w:sz w:val="28"/>
          <w:szCs w:val="28"/>
        </w:rPr>
        <w:t>К</w:t>
      </w:r>
      <w:r w:rsidRPr="00906CAB">
        <w:rPr>
          <w:rFonts w:ascii="Times New Roman" w:hAnsi="Times New Roman" w:cs="Times New Roman"/>
          <w:sz w:val="28"/>
          <w:szCs w:val="28"/>
          <w:vertAlign w:val="superscript"/>
        </w:rPr>
        <w:t>-1</w:t>
      </w:r>
      <w:r w:rsidRPr="00906CAB">
        <w:rPr>
          <w:rFonts w:ascii="Times New Roman" w:hAnsi="Times New Roman" w:cs="Times New Roman"/>
          <w:sz w:val="28"/>
          <w:szCs w:val="28"/>
        </w:rPr>
        <w:t xml:space="preserve"> в интервале 700-2500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 [</w:t>
      </w:r>
      <w:r w:rsidR="00156493">
        <w:rPr>
          <w:rFonts w:ascii="Times New Roman" w:hAnsi="Times New Roman" w:cs="Times New Roman"/>
          <w:sz w:val="28"/>
          <w:szCs w:val="28"/>
        </w:rPr>
        <w:t>28</w:t>
      </w:r>
      <w:r w:rsidRPr="00906CAB">
        <w:rPr>
          <w:rFonts w:ascii="Times New Roman" w:hAnsi="Times New Roman" w:cs="Times New Roman"/>
          <w:sz w:val="28"/>
          <w:szCs w:val="28"/>
        </w:rPr>
        <w:t>])</w:t>
      </w:r>
      <w:r w:rsidR="00156493">
        <w:rPr>
          <w:rFonts w:ascii="Times New Roman" w:hAnsi="Times New Roman" w:cs="Times New Roman"/>
          <w:sz w:val="28"/>
          <w:szCs w:val="28"/>
        </w:rPr>
        <w:t xml:space="preserve"> происходит понижение</w:t>
      </w:r>
      <w:r w:rsidRPr="00906CAB">
        <w:rPr>
          <w:rFonts w:ascii="Times New Roman" w:hAnsi="Times New Roman" w:cs="Times New Roman"/>
          <w:sz w:val="28"/>
          <w:szCs w:val="28"/>
        </w:rPr>
        <w:t xml:space="preserve"> температуры стекла </w:t>
      </w:r>
      <w:r w:rsidR="00156493">
        <w:rPr>
          <w:rFonts w:ascii="Times New Roman" w:hAnsi="Times New Roman" w:cs="Times New Roman"/>
          <w:sz w:val="28"/>
          <w:szCs w:val="28"/>
        </w:rPr>
        <w:t xml:space="preserve">состава </w:t>
      </w:r>
      <w:r w:rsidRPr="00906CAB">
        <w:rPr>
          <w:rFonts w:ascii="Times New Roman" w:hAnsi="Times New Roman" w:cs="Times New Roman"/>
          <w:sz w:val="28"/>
          <w:szCs w:val="28"/>
          <w:lang w:val="en-US"/>
        </w:rPr>
        <w:t>SiO</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O</w:t>
      </w:r>
      <w:r w:rsidRPr="00906CAB">
        <w:rPr>
          <w:rFonts w:ascii="Times New Roman" w:hAnsi="Times New Roman" w:cs="Times New Roman"/>
          <w:sz w:val="28"/>
          <w:szCs w:val="28"/>
          <w:vertAlign w:val="subscript"/>
        </w:rPr>
        <w:t>3</w:t>
      </w:r>
      <w:r w:rsidRPr="00906CAB">
        <w:rPr>
          <w:rFonts w:ascii="Times New Roman" w:hAnsi="Times New Roman" w:cs="Times New Roman"/>
          <w:sz w:val="28"/>
          <w:szCs w:val="28"/>
        </w:rPr>
        <w:t xml:space="preserve"> в порах </w:t>
      </w:r>
      <w:r w:rsidRPr="00906CAB">
        <w:rPr>
          <w:rFonts w:ascii="Times New Roman" w:hAnsi="Times New Roman" w:cs="Times New Roman"/>
          <w:sz w:val="28"/>
          <w:szCs w:val="28"/>
          <w:lang w:val="en-US"/>
        </w:rPr>
        <w:t>HfO</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 xml:space="preserve"> и уменьшени</w:t>
      </w:r>
      <w:r w:rsidR="00156493">
        <w:rPr>
          <w:rFonts w:ascii="Times New Roman" w:hAnsi="Times New Roman" w:cs="Times New Roman"/>
          <w:sz w:val="28"/>
          <w:szCs w:val="28"/>
        </w:rPr>
        <w:t>е</w:t>
      </w:r>
      <w:r w:rsidRPr="00906CAB">
        <w:rPr>
          <w:rFonts w:ascii="Times New Roman" w:hAnsi="Times New Roman" w:cs="Times New Roman"/>
          <w:sz w:val="28"/>
          <w:szCs w:val="28"/>
        </w:rPr>
        <w:t xml:space="preserve">, таким образом, интенсивности испарения компонентов. Причем изменение содержаний этих двух элементов происходит симбатно. </w:t>
      </w:r>
    </w:p>
    <w:p w:rsidR="002E52F7" w:rsidRPr="00906CAB" w:rsidRDefault="00156493" w:rsidP="00156493">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Установлено,</w:t>
      </w:r>
      <w:r w:rsidR="002E52F7" w:rsidRPr="00906CAB">
        <w:rPr>
          <w:rFonts w:ascii="Times New Roman" w:hAnsi="Times New Roman" w:cs="Times New Roman"/>
          <w:sz w:val="28"/>
          <w:szCs w:val="28"/>
        </w:rPr>
        <w:t xml:space="preserve"> что интенсивность линий бора и кремния на финальных этапах испытания, при которых установилась температура поверхности около 2600</w:t>
      </w:r>
      <w:r w:rsidR="002E52F7" w:rsidRPr="00906CAB">
        <w:rPr>
          <w:rFonts w:ascii="Times New Roman" w:hAnsi="Times New Roman" w:cs="Times New Roman"/>
          <w:sz w:val="28"/>
          <w:szCs w:val="28"/>
        </w:rPr>
        <w:sym w:font="Symbol" w:char="F0B0"/>
      </w:r>
      <w:r w:rsidR="002E52F7" w:rsidRPr="00906CAB">
        <w:rPr>
          <w:rFonts w:ascii="Times New Roman" w:hAnsi="Times New Roman" w:cs="Times New Roman"/>
          <w:sz w:val="28"/>
          <w:szCs w:val="28"/>
        </w:rPr>
        <w:t>С, не превышает таковую для стадий начала эксперимента (&lt;2÷3 мин), при которых на поверхности находилось боросиликатное стекло, а температура составляла 1550-1700</w:t>
      </w:r>
      <w:r w:rsidR="002E52F7" w:rsidRPr="00906CAB">
        <w:rPr>
          <w:rFonts w:ascii="Times New Roman" w:hAnsi="Times New Roman" w:cs="Times New Roman"/>
          <w:sz w:val="28"/>
          <w:szCs w:val="28"/>
        </w:rPr>
        <w:sym w:font="Symbol" w:char="F0B0"/>
      </w:r>
      <w:r w:rsidR="002E52F7" w:rsidRPr="00906CAB">
        <w:rPr>
          <w:rFonts w:ascii="Times New Roman" w:hAnsi="Times New Roman" w:cs="Times New Roman"/>
          <w:sz w:val="28"/>
          <w:szCs w:val="28"/>
        </w:rPr>
        <w:t>С. В связи с этим можно предположить, что несмотря на высокую температуру поверхности (~2600</w:t>
      </w:r>
      <w:r w:rsidR="002E52F7" w:rsidRPr="00906CAB">
        <w:rPr>
          <w:rFonts w:ascii="Times New Roman" w:hAnsi="Times New Roman" w:cs="Times New Roman"/>
          <w:sz w:val="28"/>
          <w:szCs w:val="28"/>
        </w:rPr>
        <w:sym w:font="Symbol" w:char="F0B0"/>
      </w:r>
      <w:r w:rsidR="002E52F7" w:rsidRPr="00906CAB">
        <w:rPr>
          <w:rFonts w:ascii="Times New Roman" w:hAnsi="Times New Roman" w:cs="Times New Roman"/>
          <w:sz w:val="28"/>
          <w:szCs w:val="28"/>
        </w:rPr>
        <w:t xml:space="preserve">С), из-за низкой теплопроводности находящегося на поверхности </w:t>
      </w:r>
      <w:r w:rsidR="002E52F7" w:rsidRPr="00906CAB">
        <w:rPr>
          <w:rFonts w:ascii="Times New Roman" w:hAnsi="Times New Roman" w:cs="Times New Roman"/>
          <w:sz w:val="28"/>
          <w:szCs w:val="28"/>
          <w:lang w:val="en-US"/>
        </w:rPr>
        <w:t>HfO</w:t>
      </w:r>
      <w:r w:rsidR="002E52F7" w:rsidRPr="00906CAB">
        <w:rPr>
          <w:rFonts w:ascii="Times New Roman" w:hAnsi="Times New Roman" w:cs="Times New Roman"/>
          <w:sz w:val="28"/>
          <w:szCs w:val="28"/>
          <w:vertAlign w:val="subscript"/>
        </w:rPr>
        <w:t>2</w:t>
      </w:r>
      <w:r w:rsidR="002E52F7" w:rsidRPr="00906CAB">
        <w:rPr>
          <w:rFonts w:ascii="Times New Roman" w:hAnsi="Times New Roman" w:cs="Times New Roman"/>
          <w:sz w:val="28"/>
          <w:szCs w:val="28"/>
        </w:rPr>
        <w:t xml:space="preserve"> температура боросиликатного стекла, находящегося в его каналах и порах, примерно соответствует указанной выше – 1550-1700</w:t>
      </w:r>
      <w:r w:rsidR="002E52F7" w:rsidRPr="00906CAB">
        <w:rPr>
          <w:rFonts w:ascii="Times New Roman" w:hAnsi="Times New Roman" w:cs="Times New Roman"/>
          <w:sz w:val="28"/>
          <w:szCs w:val="28"/>
        </w:rPr>
        <w:sym w:font="Symbol" w:char="F0B0"/>
      </w:r>
      <w:r w:rsidR="002E52F7" w:rsidRPr="00906CAB">
        <w:rPr>
          <w:rFonts w:ascii="Times New Roman" w:hAnsi="Times New Roman" w:cs="Times New Roman"/>
          <w:sz w:val="28"/>
          <w:szCs w:val="28"/>
        </w:rPr>
        <w:t>С. То есть на поверхности сформировалось своеобразное термобарьерное покрытие на основе пористого диоксида гафния.</w:t>
      </w:r>
    </w:p>
    <w:p w:rsidR="002E52F7" w:rsidRPr="00906CAB" w:rsidRDefault="002E52F7" w:rsidP="00156493">
      <w:pPr>
        <w:widowControl w:val="0"/>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Таким образом, несмотря на установившуюся на поверхности сверхвысокую температуру, находящийся в глубине объема пористого каркаса </w:t>
      </w:r>
      <w:r w:rsidRPr="00906CAB">
        <w:rPr>
          <w:rFonts w:ascii="Times New Roman" w:hAnsi="Times New Roman" w:cs="Times New Roman"/>
          <w:sz w:val="28"/>
          <w:szCs w:val="28"/>
          <w:lang w:val="en-US"/>
        </w:rPr>
        <w:t>HfO</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 xml:space="preserve">, сформировавшегося в ходе окисления материала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w:t>
      </w:r>
      <w:r w:rsidRPr="00906CAB">
        <w:rPr>
          <w:rFonts w:ascii="Times New Roman" w:hAnsi="Times New Roman" w:cs="Times New Roman"/>
          <w:sz w:val="28"/>
          <w:szCs w:val="28"/>
        </w:rPr>
        <w:t>С и испарения при &gt;2000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 соединений бора и кремния, слой боросиликатного стекла, вероятно, продолжает выполнять свою функцию создания диффузионных ограничений транспорту кислорода в объем неокисленного материала.</w:t>
      </w:r>
    </w:p>
    <w:p w:rsidR="00156493" w:rsidRDefault="00156493" w:rsidP="0015649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завершения </w:t>
      </w:r>
      <w:r w:rsidRPr="00156493">
        <w:rPr>
          <w:rFonts w:ascii="Times New Roman" w:hAnsi="Times New Roman" w:cs="Times New Roman"/>
          <w:sz w:val="28"/>
          <w:szCs w:val="28"/>
        </w:rPr>
        <w:t>40-минутного воздействия потока диссоциированного воздуха на образец, а также в результате резкого (200-500</w:t>
      </w:r>
      <w:r w:rsidRPr="00156493">
        <w:rPr>
          <w:rFonts w:ascii="Times New Roman" w:hAnsi="Times New Roman" w:cs="Times New Roman"/>
          <w:sz w:val="28"/>
          <w:szCs w:val="28"/>
        </w:rPr>
        <w:sym w:font="Symbol" w:char="F0B0"/>
      </w:r>
      <w:r w:rsidRPr="00156493">
        <w:rPr>
          <w:rFonts w:ascii="Times New Roman" w:hAnsi="Times New Roman" w:cs="Times New Roman"/>
          <w:sz w:val="28"/>
          <w:szCs w:val="28"/>
        </w:rPr>
        <w:t xml:space="preserve">/с) охлаждения не произошло разрушения материала или отслоения окисленного слоя. </w:t>
      </w:r>
    </w:p>
    <w:p w:rsidR="002E52F7" w:rsidRPr="00906CAB" w:rsidRDefault="00156493" w:rsidP="00156493">
      <w:pPr>
        <w:spacing w:after="0" w:line="360" w:lineRule="auto"/>
        <w:ind w:firstLine="709"/>
        <w:jc w:val="both"/>
        <w:rPr>
          <w:rFonts w:ascii="Times New Roman" w:hAnsi="Times New Roman" w:cs="Times New Roman"/>
          <w:sz w:val="28"/>
          <w:szCs w:val="28"/>
        </w:rPr>
      </w:pPr>
      <w:r w:rsidRPr="00156493">
        <w:rPr>
          <w:rFonts w:ascii="Times New Roman" w:hAnsi="Times New Roman" w:cs="Times New Roman"/>
          <w:sz w:val="28"/>
          <w:szCs w:val="28"/>
        </w:rPr>
        <w:t>РФА подтвердил, что фазовый состав областей поверхности, которые подвергались в ходе испытания воздействию существенно различных температур (2600-2700 и 1800-1950</w:t>
      </w:r>
      <w:r w:rsidRPr="00156493">
        <w:rPr>
          <w:rFonts w:ascii="Times New Roman" w:hAnsi="Times New Roman" w:cs="Times New Roman"/>
          <w:sz w:val="28"/>
          <w:szCs w:val="28"/>
        </w:rPr>
        <w:sym w:font="Symbol" w:char="F0B0"/>
      </w:r>
      <w:r w:rsidRPr="00156493">
        <w:rPr>
          <w:rFonts w:ascii="Times New Roman" w:hAnsi="Times New Roman" w:cs="Times New Roman"/>
          <w:sz w:val="28"/>
          <w:szCs w:val="28"/>
        </w:rPr>
        <w:t xml:space="preserve">С), значительно различается. Так, на сравнительно низкотемпературных участках помимо основной фазы моноклинного диоксида гафния присутствует также небольшое количество гафнона </w:t>
      </w:r>
      <w:r w:rsidRPr="00156493">
        <w:rPr>
          <w:rFonts w:ascii="Times New Roman" w:hAnsi="Times New Roman" w:cs="Times New Roman"/>
          <w:sz w:val="28"/>
          <w:szCs w:val="28"/>
          <w:lang w:val="en-US"/>
        </w:rPr>
        <w:t>HfSiO</w:t>
      </w:r>
      <w:r w:rsidRPr="00156493">
        <w:rPr>
          <w:rFonts w:ascii="Times New Roman" w:hAnsi="Times New Roman" w:cs="Times New Roman"/>
          <w:sz w:val="28"/>
          <w:szCs w:val="28"/>
          <w:vertAlign w:val="subscript"/>
        </w:rPr>
        <w:t>4</w:t>
      </w:r>
      <w:r w:rsidRPr="00156493">
        <w:rPr>
          <w:rFonts w:ascii="Times New Roman" w:hAnsi="Times New Roman" w:cs="Times New Roman"/>
          <w:sz w:val="28"/>
          <w:szCs w:val="28"/>
        </w:rPr>
        <w:t xml:space="preserve">, а также присутствуют рефлексы, соответствующие фазе </w:t>
      </w:r>
      <w:r w:rsidRPr="00156493">
        <w:rPr>
          <w:rFonts w:ascii="Times New Roman" w:hAnsi="Times New Roman" w:cs="Times New Roman"/>
          <w:sz w:val="28"/>
          <w:szCs w:val="28"/>
          <w:lang w:val="en-US"/>
        </w:rPr>
        <w:t>HfB</w:t>
      </w:r>
      <w:r w:rsidRPr="00156493">
        <w:rPr>
          <w:rFonts w:ascii="Times New Roman" w:hAnsi="Times New Roman" w:cs="Times New Roman"/>
          <w:sz w:val="28"/>
          <w:szCs w:val="28"/>
          <w:vertAlign w:val="subscript"/>
        </w:rPr>
        <w:t>2</w:t>
      </w:r>
      <w:r w:rsidRPr="00156493">
        <w:rPr>
          <w:rFonts w:ascii="Times New Roman" w:hAnsi="Times New Roman" w:cs="Times New Roman"/>
          <w:sz w:val="28"/>
          <w:szCs w:val="28"/>
        </w:rPr>
        <w:t>.</w:t>
      </w:r>
      <w:r>
        <w:rPr>
          <w:rFonts w:ascii="Times New Roman" w:hAnsi="Times New Roman" w:cs="Times New Roman"/>
          <w:sz w:val="28"/>
          <w:szCs w:val="28"/>
        </w:rPr>
        <w:t xml:space="preserve"> </w:t>
      </w:r>
      <w:r w:rsidRPr="00156493">
        <w:rPr>
          <w:rFonts w:ascii="Times New Roman" w:hAnsi="Times New Roman" w:cs="Times New Roman"/>
          <w:sz w:val="28"/>
          <w:szCs w:val="28"/>
        </w:rPr>
        <w:t xml:space="preserve">Данные СЭМ свидетельствуют и о различии микроструктуры поверхности указанных областей: для высокотемпературной области свойственно формирование пористой поверхности (причем присутствует очевидное бимодальное распределение пор по размерам), а для низкотемпературной – образование более гладкой поверхности композиционного слоя, состоящего из пористого каркаса </w:t>
      </w:r>
      <w:r w:rsidRPr="00156493">
        <w:rPr>
          <w:rFonts w:ascii="Times New Roman" w:hAnsi="Times New Roman" w:cs="Times New Roman"/>
          <w:sz w:val="28"/>
          <w:szCs w:val="28"/>
          <w:lang w:val="en-US"/>
        </w:rPr>
        <w:t>HfO</w:t>
      </w:r>
      <w:r w:rsidRPr="00156493">
        <w:rPr>
          <w:rFonts w:ascii="Times New Roman" w:hAnsi="Times New Roman" w:cs="Times New Roman"/>
          <w:sz w:val="28"/>
          <w:szCs w:val="28"/>
          <w:vertAlign w:val="subscript"/>
        </w:rPr>
        <w:t>2</w:t>
      </w:r>
      <w:r w:rsidRPr="00156493">
        <w:rPr>
          <w:rFonts w:ascii="Times New Roman" w:hAnsi="Times New Roman" w:cs="Times New Roman"/>
          <w:sz w:val="28"/>
          <w:szCs w:val="28"/>
        </w:rPr>
        <w:t>, заполненного боросиликатным стеклом</w:t>
      </w:r>
      <w:r>
        <w:rPr>
          <w:rFonts w:ascii="Times New Roman" w:hAnsi="Times New Roman" w:cs="Times New Roman"/>
          <w:sz w:val="28"/>
          <w:szCs w:val="28"/>
        </w:rPr>
        <w:t>.</w:t>
      </w:r>
    </w:p>
    <w:p w:rsidR="002E52F7" w:rsidRPr="00906CAB" w:rsidRDefault="002E52F7" w:rsidP="00156493">
      <w:pPr>
        <w:spacing w:after="0" w:line="360" w:lineRule="auto"/>
        <w:ind w:firstLine="709"/>
        <w:jc w:val="both"/>
        <w:rPr>
          <w:rFonts w:ascii="Times New Roman" w:hAnsi="Times New Roman" w:cs="Times New Roman"/>
          <w:sz w:val="28"/>
          <w:szCs w:val="28"/>
        </w:rPr>
      </w:pPr>
    </w:p>
    <w:p w:rsidR="00797007" w:rsidRPr="00906CAB" w:rsidRDefault="00797007" w:rsidP="00156493">
      <w:pPr>
        <w:spacing w:after="0" w:line="360" w:lineRule="auto"/>
        <w:ind w:firstLine="709"/>
        <w:jc w:val="both"/>
        <w:rPr>
          <w:rFonts w:ascii="Times New Roman" w:hAnsi="Times New Roman" w:cs="Times New Roman"/>
          <w:b/>
          <w:sz w:val="28"/>
          <w:szCs w:val="28"/>
        </w:rPr>
      </w:pPr>
      <w:r w:rsidRPr="00906CAB">
        <w:rPr>
          <w:rFonts w:ascii="Times New Roman" w:hAnsi="Times New Roman" w:cs="Times New Roman"/>
          <w:b/>
          <w:sz w:val="28"/>
          <w:szCs w:val="28"/>
        </w:rPr>
        <w:t>Заключение</w:t>
      </w:r>
    </w:p>
    <w:p w:rsidR="00AC555D" w:rsidRPr="00906CAB" w:rsidRDefault="00AC555D"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Выполненные исследования свидетельствуют о том, что использование эмиссионной спектроскопии пограничного слоя над поверхностью образцов состава </w:t>
      </w:r>
      <w:r w:rsidRPr="00906CAB">
        <w:rPr>
          <w:rFonts w:ascii="Times New Roman" w:hAnsi="Times New Roman" w:cs="Times New Roman"/>
          <w:sz w:val="28"/>
          <w:szCs w:val="28"/>
          <w:lang w:val="en-US"/>
        </w:rPr>
        <w:t>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SiC</w:t>
      </w:r>
      <w:r w:rsidRPr="00906CAB">
        <w:rPr>
          <w:rFonts w:ascii="Times New Roman" w:hAnsi="Times New Roman" w:cs="Times New Roman"/>
          <w:sz w:val="28"/>
          <w:szCs w:val="28"/>
        </w:rPr>
        <w:t xml:space="preserve"> </w:t>
      </w:r>
      <w:r w:rsidR="00707B05" w:rsidRPr="00906CAB">
        <w:rPr>
          <w:rFonts w:ascii="Times New Roman" w:hAnsi="Times New Roman" w:cs="Times New Roman"/>
          <w:sz w:val="28"/>
          <w:szCs w:val="28"/>
        </w:rPr>
        <w:t xml:space="preserve">непосредственно в ходе воздействия на него высокоэнтальпийных потоков воздуха дает возможность получить дополнительную важнейшую информацию. </w:t>
      </w:r>
    </w:p>
    <w:p w:rsidR="00707B05" w:rsidRPr="00906CAB" w:rsidRDefault="00707B05"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Показано, что несмотря на длительное (40 мин) воздействие дозвуковых потоков диссоциированного воздуха, которое сопровождалось установлением на большей части поверхности температуры 2600-2700</w:t>
      </w:r>
      <w:r w:rsidRPr="00906CAB">
        <w:rPr>
          <w:rFonts w:ascii="Times New Roman" w:hAnsi="Times New Roman" w:cs="Times New Roman"/>
          <w:sz w:val="28"/>
          <w:szCs w:val="28"/>
        </w:rPr>
        <w:sym w:font="Symbol" w:char="F0B0"/>
      </w:r>
      <w:r w:rsidRPr="00906CAB">
        <w:rPr>
          <w:rFonts w:ascii="Times New Roman" w:hAnsi="Times New Roman" w:cs="Times New Roman"/>
          <w:sz w:val="28"/>
          <w:szCs w:val="28"/>
        </w:rPr>
        <w:t>С, активным окислением материала и испарением оксидов бора и кремния, катастрофического разрушения образцов не происходит.</w:t>
      </w:r>
    </w:p>
    <w:p w:rsidR="00797007" w:rsidRPr="00906CAB" w:rsidRDefault="00AC555D"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В целом, полученные сведения свидетельствует о перспективности полученных </w:t>
      </w:r>
      <w:r w:rsidR="00707B05" w:rsidRPr="00906CAB">
        <w:rPr>
          <w:rFonts w:ascii="Times New Roman" w:hAnsi="Times New Roman" w:cs="Times New Roman"/>
          <w:sz w:val="28"/>
          <w:szCs w:val="28"/>
        </w:rPr>
        <w:t xml:space="preserve">относительно </w:t>
      </w:r>
      <w:r w:rsidRPr="00906CAB">
        <w:rPr>
          <w:rFonts w:ascii="Times New Roman" w:hAnsi="Times New Roman" w:cs="Times New Roman"/>
          <w:sz w:val="28"/>
          <w:szCs w:val="28"/>
        </w:rPr>
        <w:t>пористых материалов состава HfB</w:t>
      </w:r>
      <w:r w:rsidRPr="00906CAB">
        <w:rPr>
          <w:rFonts w:ascii="Times New Roman" w:hAnsi="Times New Roman" w:cs="Times New Roman"/>
          <w:sz w:val="28"/>
          <w:szCs w:val="28"/>
          <w:vertAlign w:val="subscript"/>
        </w:rPr>
        <w:t>2</w:t>
      </w:r>
      <w:r w:rsidRPr="00906CAB">
        <w:rPr>
          <w:rFonts w:ascii="Times New Roman" w:hAnsi="Times New Roman" w:cs="Times New Roman"/>
          <w:sz w:val="28"/>
          <w:szCs w:val="28"/>
        </w:rPr>
        <w:t>-SiC (45</w:t>
      </w:r>
      <w:r w:rsidR="00707B05" w:rsidRPr="00906CAB">
        <w:rPr>
          <w:rFonts w:ascii="Times New Roman" w:hAnsi="Times New Roman" w:cs="Times New Roman"/>
          <w:sz w:val="28"/>
          <w:szCs w:val="28"/>
        </w:rPr>
        <w:t> </w:t>
      </w:r>
      <w:r w:rsidRPr="00906CAB">
        <w:rPr>
          <w:rFonts w:ascii="Times New Roman" w:hAnsi="Times New Roman" w:cs="Times New Roman"/>
          <w:sz w:val="28"/>
          <w:szCs w:val="28"/>
        </w:rPr>
        <w:t>об.</w:t>
      </w:r>
      <w:r w:rsidR="00707B05" w:rsidRPr="00906CAB">
        <w:rPr>
          <w:rFonts w:ascii="Times New Roman" w:hAnsi="Times New Roman" w:cs="Times New Roman"/>
          <w:sz w:val="28"/>
          <w:szCs w:val="28"/>
        </w:rPr>
        <w:t> </w:t>
      </w:r>
      <w:r w:rsidRPr="00906CAB">
        <w:rPr>
          <w:rFonts w:ascii="Times New Roman" w:hAnsi="Times New Roman" w:cs="Times New Roman"/>
          <w:sz w:val="28"/>
          <w:szCs w:val="28"/>
        </w:rPr>
        <w:t>%), изготовленных методом искрового плазменного спекания, для применения в условиях нагрева, в частности, в потоке диссоциированного воздуха при сверхвысоких температурах поверхности.</w:t>
      </w:r>
    </w:p>
    <w:p w:rsidR="00797007" w:rsidRPr="00906CAB" w:rsidRDefault="00797007" w:rsidP="00156493">
      <w:pPr>
        <w:spacing w:after="0" w:line="360" w:lineRule="auto"/>
        <w:ind w:firstLine="709"/>
        <w:jc w:val="both"/>
        <w:rPr>
          <w:rFonts w:ascii="Times New Roman" w:hAnsi="Times New Roman" w:cs="Times New Roman"/>
          <w:sz w:val="28"/>
          <w:szCs w:val="28"/>
        </w:rPr>
      </w:pP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Работы выполнены при частичной финансовой поддержке Российского Фонда Фундаментальных Исследований (грант № 13-03-12206-офи_м) и гранта Президента Российской Федерации для молодых ученых </w:t>
      </w:r>
      <w:r w:rsidRPr="00906CAB">
        <w:rPr>
          <w:rFonts w:ascii="Times New Roman" w:hAnsi="Times New Roman" w:cs="Times New Roman"/>
          <w:sz w:val="28"/>
          <w:szCs w:val="28"/>
          <w:lang w:val="en-US"/>
        </w:rPr>
        <w:t>MK</w:t>
      </w:r>
      <w:r w:rsidRPr="00906CAB">
        <w:rPr>
          <w:rFonts w:ascii="Times New Roman" w:hAnsi="Times New Roman" w:cs="Times New Roman"/>
          <w:sz w:val="28"/>
          <w:szCs w:val="28"/>
        </w:rPr>
        <w:t>-1435-2013.3.</w:t>
      </w:r>
    </w:p>
    <w:p w:rsidR="00797007" w:rsidRPr="00906CAB" w:rsidRDefault="00797007" w:rsidP="00156493">
      <w:pPr>
        <w:spacing w:after="0" w:line="360" w:lineRule="auto"/>
        <w:ind w:firstLine="709"/>
        <w:jc w:val="both"/>
        <w:rPr>
          <w:rFonts w:ascii="Times New Roman" w:hAnsi="Times New Roman" w:cs="Times New Roman"/>
          <w:sz w:val="28"/>
          <w:szCs w:val="28"/>
        </w:rPr>
      </w:pP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Список литературы</w:t>
      </w:r>
    </w:p>
    <w:p w:rsidR="00797007" w:rsidRPr="00906CAB" w:rsidRDefault="00797007"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 xml:space="preserve">1. </w:t>
      </w:r>
      <w:r w:rsidRPr="00906CAB">
        <w:rPr>
          <w:rFonts w:ascii="Times New Roman" w:hAnsi="Times New Roman" w:cs="Times New Roman"/>
          <w:sz w:val="28"/>
          <w:szCs w:val="28"/>
          <w:lang w:val="en-US"/>
        </w:rPr>
        <w:t>Simonenko</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E</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P</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Sevast</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yanov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D</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Simonenko</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N</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P</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Sevast</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yanov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V</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G</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Kuznetsov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N</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T</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Russ</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J</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Inorg</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Chem</w:t>
      </w:r>
      <w:r w:rsidRPr="00906CAB">
        <w:rPr>
          <w:rFonts w:ascii="Times New Roman" w:hAnsi="Times New Roman" w:cs="Times New Roman"/>
          <w:sz w:val="28"/>
          <w:szCs w:val="28"/>
        </w:rPr>
        <w:t xml:space="preserve">. 2013. </w:t>
      </w:r>
      <w:r w:rsidRPr="00906CAB">
        <w:rPr>
          <w:rFonts w:ascii="Times New Roman" w:hAnsi="Times New Roman" w:cs="Times New Roman"/>
          <w:sz w:val="28"/>
          <w:szCs w:val="28"/>
          <w:lang w:val="en-US"/>
        </w:rPr>
        <w:t>V</w:t>
      </w:r>
      <w:r w:rsidRPr="00906CAB">
        <w:rPr>
          <w:rFonts w:ascii="Times New Roman" w:hAnsi="Times New Roman" w:cs="Times New Roman"/>
          <w:sz w:val="28"/>
          <w:szCs w:val="28"/>
        </w:rPr>
        <w:t xml:space="preserve">. 58. № 14. </w:t>
      </w:r>
      <w:r w:rsidRPr="00906CAB">
        <w:rPr>
          <w:rFonts w:ascii="Times New Roman" w:hAnsi="Times New Roman" w:cs="Times New Roman"/>
          <w:sz w:val="28"/>
          <w:szCs w:val="28"/>
          <w:lang w:val="en-US"/>
        </w:rPr>
        <w:t>P</w:t>
      </w:r>
      <w:r w:rsidRPr="00906CAB">
        <w:rPr>
          <w:rFonts w:ascii="Times New Roman" w:hAnsi="Times New Roman" w:cs="Times New Roman"/>
          <w:sz w:val="28"/>
          <w:szCs w:val="28"/>
        </w:rPr>
        <w:t xml:space="preserve">. </w:t>
      </w:r>
      <w:r w:rsidR="001308FF" w:rsidRPr="00906CAB">
        <w:rPr>
          <w:rFonts w:ascii="Times New Roman" w:hAnsi="Times New Roman" w:cs="Times New Roman"/>
          <w:sz w:val="28"/>
          <w:szCs w:val="28"/>
        </w:rPr>
        <w:t>1669-1693</w:t>
      </w:r>
      <w:r w:rsidRPr="00906CAB">
        <w:rPr>
          <w:rFonts w:ascii="Times New Roman" w:hAnsi="Times New Roman" w:cs="Times New Roman"/>
          <w:sz w:val="28"/>
          <w:szCs w:val="28"/>
        </w:rPr>
        <w:t>.</w:t>
      </w:r>
      <w:r w:rsidR="001308FF" w:rsidRPr="00906CAB">
        <w:rPr>
          <w:rFonts w:ascii="Times New Roman" w:hAnsi="Times New Roman" w:cs="Times New Roman"/>
          <w:sz w:val="28"/>
          <w:szCs w:val="28"/>
        </w:rPr>
        <w:t xml:space="preserve"> </w:t>
      </w:r>
      <w:r w:rsidR="001308FF" w:rsidRPr="00906CAB">
        <w:rPr>
          <w:rFonts w:ascii="Times New Roman" w:hAnsi="Times New Roman" w:cs="Times New Roman"/>
          <w:sz w:val="28"/>
          <w:szCs w:val="28"/>
          <w:lang w:val="en-US"/>
        </w:rPr>
        <w:t>DOI</w:t>
      </w:r>
      <w:r w:rsidR="001308FF" w:rsidRPr="00ED36B6">
        <w:rPr>
          <w:rFonts w:ascii="Times New Roman" w:hAnsi="Times New Roman" w:cs="Times New Roman"/>
          <w:sz w:val="28"/>
          <w:szCs w:val="28"/>
        </w:rPr>
        <w:t>: 10.1134/</w:t>
      </w:r>
      <w:r w:rsidR="001308FF" w:rsidRPr="00906CAB">
        <w:rPr>
          <w:rFonts w:ascii="Times New Roman" w:hAnsi="Times New Roman" w:cs="Times New Roman"/>
          <w:sz w:val="28"/>
          <w:szCs w:val="28"/>
          <w:lang w:val="en-US"/>
        </w:rPr>
        <w:t>S</w:t>
      </w:r>
      <w:r w:rsidR="001308FF" w:rsidRPr="00ED36B6">
        <w:rPr>
          <w:rFonts w:ascii="Times New Roman" w:hAnsi="Times New Roman" w:cs="Times New Roman"/>
          <w:sz w:val="28"/>
          <w:szCs w:val="28"/>
        </w:rPr>
        <w:t>0036023613140039</w:t>
      </w:r>
    </w:p>
    <w:p w:rsidR="00797007" w:rsidRPr="00ED36B6" w:rsidRDefault="00797007"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rPr>
        <w:t xml:space="preserve">2. </w:t>
      </w:r>
      <w:r w:rsidRPr="00906CAB">
        <w:rPr>
          <w:rFonts w:ascii="Times New Roman" w:hAnsi="Times New Roman" w:cs="Times New Roman"/>
          <w:sz w:val="28"/>
          <w:szCs w:val="28"/>
          <w:lang w:val="en-US"/>
        </w:rPr>
        <w:t>Sevast</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yanov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V</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G</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Simonenko</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E</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P</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Gordeev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A</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N</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Simonenko</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N</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P</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Kolesnikov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A</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F</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Papynov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E</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K</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Shichalin</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O</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O</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Avramenko</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V</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A</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Kuznetsov</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N</w:t>
      </w:r>
      <w:r w:rsidRPr="00906CAB">
        <w:rPr>
          <w:rFonts w:ascii="Times New Roman" w:hAnsi="Times New Roman" w:cs="Times New Roman"/>
          <w:sz w:val="28"/>
          <w:szCs w:val="28"/>
        </w:rPr>
        <w:t>.</w:t>
      </w:r>
      <w:r w:rsidRPr="00906CAB">
        <w:rPr>
          <w:rFonts w:ascii="Times New Roman" w:hAnsi="Times New Roman" w:cs="Times New Roman"/>
          <w:sz w:val="28"/>
          <w:szCs w:val="28"/>
          <w:lang w:val="en-US"/>
        </w:rPr>
        <w:t>T</w:t>
      </w:r>
      <w:r w:rsidRPr="00906CAB">
        <w:rPr>
          <w:rFonts w:ascii="Times New Roman" w:hAnsi="Times New Roman" w:cs="Times New Roman"/>
          <w:sz w:val="28"/>
          <w:szCs w:val="28"/>
        </w:rPr>
        <w:t xml:space="preserve">. // </w:t>
      </w:r>
      <w:r w:rsidRPr="00906CAB">
        <w:rPr>
          <w:rFonts w:ascii="Times New Roman" w:hAnsi="Times New Roman" w:cs="Times New Roman"/>
          <w:sz w:val="28"/>
          <w:szCs w:val="28"/>
          <w:lang w:val="en-US"/>
        </w:rPr>
        <w:t>Russ</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J</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Inorg</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Chem. 2013. V. 58. № 11. P. 1269–1276.</w:t>
      </w:r>
      <w:r w:rsidR="001308FF" w:rsidRPr="00ED36B6">
        <w:rPr>
          <w:rFonts w:ascii="Times New Roman" w:hAnsi="Times New Roman" w:cs="Times New Roman"/>
          <w:sz w:val="28"/>
          <w:szCs w:val="28"/>
          <w:lang w:val="en-US"/>
        </w:rPr>
        <w:t xml:space="preserve"> </w:t>
      </w:r>
      <w:r w:rsidR="001308FF" w:rsidRPr="00906CAB">
        <w:rPr>
          <w:rFonts w:ascii="Times New Roman" w:hAnsi="Times New Roman" w:cs="Times New Roman"/>
          <w:sz w:val="28"/>
          <w:szCs w:val="28"/>
          <w:lang w:val="en-US"/>
        </w:rPr>
        <w:t>DOI: 10.1134/S003602361311017X</w:t>
      </w:r>
    </w:p>
    <w:p w:rsidR="00797007" w:rsidRPr="00906CAB" w:rsidRDefault="00797007"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3. Squire T.H., Marschall J. // J. Eur. Cer. Soc. 2010. V. 30. P. 2239–2251.</w:t>
      </w:r>
    </w:p>
    <w:p w:rsidR="00797007" w:rsidRPr="00906CAB" w:rsidRDefault="00797007"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 xml:space="preserve">4. Gasch M., Ellerby D., Irby E., Beckman S., Gusman M., Johnson S. // J. Mat. Sci. 2004. V. 39. P. 5925 – 5937. </w:t>
      </w:r>
    </w:p>
    <w:p w:rsidR="00797007" w:rsidRPr="00906CAB" w:rsidRDefault="00797007"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 xml:space="preserve">5. </w:t>
      </w:r>
      <w:r w:rsidR="001308FF" w:rsidRPr="00906CAB">
        <w:rPr>
          <w:rFonts w:ascii="Times New Roman" w:hAnsi="Times New Roman" w:cs="Times New Roman"/>
          <w:sz w:val="28"/>
          <w:szCs w:val="28"/>
          <w:lang w:val="en-US"/>
        </w:rPr>
        <w:t>Monteverde F., Savino R. // J. Am. Ceram. Soc. 2012. V. 95. №7. P. 2282.</w:t>
      </w:r>
    </w:p>
    <w:p w:rsidR="00797007" w:rsidRPr="00906CAB" w:rsidRDefault="00797007"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6. Savino R., De Stefano Fumo M., Silvestroni L., Sciti D. // J. Eur. Ceram. Soc. 2008. V. 28. P. 1899-1907.</w:t>
      </w:r>
    </w:p>
    <w:p w:rsidR="001308FF" w:rsidRPr="00ED36B6" w:rsidRDefault="001308FF"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7. Fahrenholtz W.G., Hilmas G.E. // Int. Mater. Rev. 2012. V. 57. № 1. P. 61.</w:t>
      </w:r>
    </w:p>
    <w:p w:rsidR="001308FF" w:rsidRPr="00906CAB" w:rsidRDefault="001308FF" w:rsidP="00156493">
      <w:pPr>
        <w:spacing w:after="0" w:line="360" w:lineRule="auto"/>
        <w:ind w:firstLine="709"/>
        <w:jc w:val="both"/>
        <w:rPr>
          <w:rFonts w:ascii="Times New Roman" w:hAnsi="Times New Roman" w:cs="Times New Roman"/>
          <w:sz w:val="28"/>
          <w:szCs w:val="28"/>
          <w:lang w:val="en-US"/>
        </w:rPr>
      </w:pPr>
      <w:r w:rsidRPr="00ED36B6">
        <w:rPr>
          <w:rFonts w:ascii="Times New Roman" w:hAnsi="Times New Roman" w:cs="Times New Roman"/>
          <w:sz w:val="28"/>
          <w:szCs w:val="28"/>
          <w:lang w:val="en-US"/>
        </w:rPr>
        <w:t xml:space="preserve">8. </w:t>
      </w:r>
      <w:r w:rsidRPr="00906CAB">
        <w:rPr>
          <w:rFonts w:ascii="Times New Roman" w:hAnsi="Times New Roman" w:cs="Times New Roman"/>
          <w:sz w:val="28"/>
          <w:szCs w:val="28"/>
          <w:lang w:val="en-US"/>
        </w:rPr>
        <w:t>Sevastyanov</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V</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G</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Simonenko</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E</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P</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Gordeev</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A</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N</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Simonenko</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N</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P</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Kolesnikov</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A</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F</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Papynov</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E</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K</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Shichalin</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O</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O</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Avramenko</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V</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A</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Kuznetsov</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N</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T</w:t>
      </w:r>
      <w:r w:rsidRPr="00ED36B6">
        <w:rPr>
          <w:rFonts w:ascii="Times New Roman" w:hAnsi="Times New Roman" w:cs="Times New Roman"/>
          <w:sz w:val="28"/>
          <w:szCs w:val="28"/>
          <w:lang w:val="en-US"/>
        </w:rPr>
        <w:t xml:space="preserve">. // </w:t>
      </w:r>
      <w:r w:rsidRPr="00906CAB">
        <w:rPr>
          <w:rFonts w:ascii="Times New Roman" w:hAnsi="Times New Roman" w:cs="Times New Roman"/>
          <w:sz w:val="28"/>
          <w:szCs w:val="28"/>
          <w:lang w:val="en-US"/>
        </w:rPr>
        <w:t>Russ</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J</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Inorg</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Chem. 2014. V. 59. № 11. P. 1298-1311. DOI: 10.1134/S0036023614110217</w:t>
      </w:r>
    </w:p>
    <w:p w:rsidR="001308FF" w:rsidRPr="00906CAB" w:rsidRDefault="001308FF"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9. Sevastyanov V.G., Simonenko E.P., Gordeev A.N., Simonenko N.P., Kolesnikov A.F., Papynov E.K., Shichalin O.O., Avramenko V.A., Kuznetsov N.T. // Russ. J. Inorg. Chem. 2014. V. 59. № 12. P. 1361-1382. DOI: 10.1134/S0036023614120250</w:t>
      </w:r>
    </w:p>
    <w:p w:rsidR="001308FF" w:rsidRPr="00906CAB" w:rsidRDefault="001308FF"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 xml:space="preserve">10. </w:t>
      </w:r>
      <w:r w:rsidR="00C03E49" w:rsidRPr="00906CAB">
        <w:rPr>
          <w:rFonts w:ascii="Times New Roman" w:hAnsi="Times New Roman" w:cs="Times New Roman"/>
          <w:sz w:val="28"/>
          <w:szCs w:val="28"/>
          <w:lang w:val="en-US"/>
        </w:rPr>
        <w:t>Sevastyanov V.G., Simonenko E.P., Gordeev A.N., Simonenko N.P., Kolesnikov A.F., Papynov E.K., Shichalin O.O., Avramenko V.A., Kuznetsov N.T. // Russ. J. Inorg. Chem. 201</w:t>
      </w:r>
      <w:r w:rsidR="00C03E49" w:rsidRPr="00ED36B6">
        <w:rPr>
          <w:rFonts w:ascii="Times New Roman" w:hAnsi="Times New Roman" w:cs="Times New Roman"/>
          <w:sz w:val="28"/>
          <w:szCs w:val="28"/>
          <w:lang w:val="en-US"/>
        </w:rPr>
        <w:t>5</w:t>
      </w:r>
      <w:r w:rsidR="00C03E49" w:rsidRPr="00906CAB">
        <w:rPr>
          <w:rFonts w:ascii="Times New Roman" w:hAnsi="Times New Roman" w:cs="Times New Roman"/>
          <w:sz w:val="28"/>
          <w:szCs w:val="28"/>
          <w:lang w:val="en-US"/>
        </w:rPr>
        <w:t xml:space="preserve">. V. </w:t>
      </w:r>
      <w:r w:rsidR="00C03E49" w:rsidRPr="00ED36B6">
        <w:rPr>
          <w:rFonts w:ascii="Times New Roman" w:hAnsi="Times New Roman" w:cs="Times New Roman"/>
          <w:sz w:val="28"/>
          <w:szCs w:val="28"/>
          <w:lang w:val="en-US"/>
        </w:rPr>
        <w:t>60</w:t>
      </w:r>
      <w:r w:rsidR="00C03E49" w:rsidRPr="00906CAB">
        <w:rPr>
          <w:rFonts w:ascii="Times New Roman" w:hAnsi="Times New Roman" w:cs="Times New Roman"/>
          <w:sz w:val="28"/>
          <w:szCs w:val="28"/>
          <w:lang w:val="en-US"/>
        </w:rPr>
        <w:t>. № 11. P. 1360-1373. DOI: 10.1134/S0036023615110133</w:t>
      </w:r>
    </w:p>
    <w:p w:rsidR="00C03E49" w:rsidRPr="00906CAB" w:rsidRDefault="001308FF"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 xml:space="preserve">11. </w:t>
      </w:r>
      <w:r w:rsidR="00C03E49" w:rsidRPr="00906CAB">
        <w:rPr>
          <w:rFonts w:ascii="Times New Roman" w:hAnsi="Times New Roman" w:cs="Times New Roman"/>
          <w:sz w:val="28"/>
          <w:szCs w:val="28"/>
          <w:lang w:val="en-US"/>
        </w:rPr>
        <w:t>Grashchenkov D.V., Sorokin O.Yu., Lebedeva Yu.E., Vaganova M.L. // Russ. J. Appl. Chem. 2015. V. 88. № 3. P. 386−393.</w:t>
      </w:r>
    </w:p>
    <w:p w:rsidR="00C03E49" w:rsidRPr="00906CAB" w:rsidRDefault="00F36BA1"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 xml:space="preserve">12. </w:t>
      </w:r>
      <w:r w:rsidR="00C03E49" w:rsidRPr="00906CAB">
        <w:rPr>
          <w:rFonts w:ascii="Times New Roman" w:hAnsi="Times New Roman" w:cs="Times New Roman"/>
          <w:sz w:val="28"/>
          <w:szCs w:val="28"/>
          <w:lang w:val="en-US"/>
        </w:rPr>
        <w:t>Silvestroni L., Dalle Fabbriche L., Sciti D. // Mater. Des. 2015. V. 65. P. 1253.</w:t>
      </w:r>
    </w:p>
    <w:p w:rsidR="001308FF" w:rsidRPr="00906CAB" w:rsidRDefault="00C03E49"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1</w:t>
      </w:r>
      <w:r w:rsidR="00F36BA1" w:rsidRPr="00906CAB">
        <w:rPr>
          <w:rFonts w:ascii="Times New Roman" w:hAnsi="Times New Roman" w:cs="Times New Roman"/>
          <w:sz w:val="28"/>
          <w:szCs w:val="28"/>
          <w:lang w:val="en-US"/>
        </w:rPr>
        <w:t>3</w:t>
      </w:r>
      <w:r w:rsidRPr="00906CAB">
        <w:rPr>
          <w:rFonts w:ascii="Times New Roman" w:hAnsi="Times New Roman" w:cs="Times New Roman"/>
          <w:sz w:val="28"/>
          <w:szCs w:val="28"/>
          <w:lang w:val="en-US"/>
        </w:rPr>
        <w:t>. Silvestroni L., Sciti D., Melandri C. et al. //Mater. Des. 2015. V. 65. P. 1264.</w:t>
      </w:r>
    </w:p>
    <w:p w:rsidR="001308FF" w:rsidRPr="00906CAB" w:rsidRDefault="00F36BA1"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14. Chakraborty S., Debnath D., Mallick A.R., Gupta R.K., Ranjan A., Das P.K., Ghoshc D. // Int. J</w:t>
      </w:r>
      <w:r w:rsidR="00FB0930" w:rsidRPr="00906CAB">
        <w:rPr>
          <w:rFonts w:ascii="Times New Roman" w:hAnsi="Times New Roman" w:cs="Times New Roman"/>
          <w:sz w:val="28"/>
          <w:szCs w:val="28"/>
          <w:lang w:val="en-US"/>
        </w:rPr>
        <w:t>.</w:t>
      </w:r>
      <w:r w:rsidRPr="00906CAB">
        <w:rPr>
          <w:rFonts w:ascii="Times New Roman" w:hAnsi="Times New Roman" w:cs="Times New Roman"/>
          <w:sz w:val="28"/>
          <w:szCs w:val="28"/>
          <w:lang w:val="en-US"/>
        </w:rPr>
        <w:t xml:space="preserve"> Refractory Metals and Hard Materials. 2015. V. 52. P. 176–182</w:t>
      </w:r>
    </w:p>
    <w:p w:rsidR="00F36BA1" w:rsidRPr="00906CAB" w:rsidRDefault="00F36BA1"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15. Cecere A., Savino R., Allouis C., Monteverde F. // Int. J. Heat and Mass Transfer</w:t>
      </w:r>
      <w:r w:rsidR="00FB0930" w:rsidRPr="00906CAB">
        <w:rPr>
          <w:rFonts w:ascii="Times New Roman" w:hAnsi="Times New Roman" w:cs="Times New Roman"/>
          <w:sz w:val="28"/>
          <w:szCs w:val="28"/>
          <w:lang w:val="en-US"/>
        </w:rPr>
        <w:t>. 2015. V.</w:t>
      </w:r>
      <w:r w:rsidRPr="00906CAB">
        <w:rPr>
          <w:rFonts w:ascii="Times New Roman" w:hAnsi="Times New Roman" w:cs="Times New Roman"/>
          <w:sz w:val="28"/>
          <w:szCs w:val="28"/>
          <w:lang w:val="en-US"/>
        </w:rPr>
        <w:t xml:space="preserve"> 91</w:t>
      </w:r>
      <w:r w:rsidR="00FB0930" w:rsidRPr="00906CAB">
        <w:rPr>
          <w:rFonts w:ascii="Times New Roman" w:hAnsi="Times New Roman" w:cs="Times New Roman"/>
          <w:sz w:val="28"/>
          <w:szCs w:val="28"/>
          <w:lang w:val="en-US"/>
        </w:rPr>
        <w:t>. P.</w:t>
      </w:r>
      <w:r w:rsidRPr="00906CAB">
        <w:rPr>
          <w:rFonts w:ascii="Times New Roman" w:hAnsi="Times New Roman" w:cs="Times New Roman"/>
          <w:sz w:val="28"/>
          <w:szCs w:val="28"/>
          <w:lang w:val="en-US"/>
        </w:rPr>
        <w:t xml:space="preserve"> 747–755</w:t>
      </w:r>
    </w:p>
    <w:p w:rsidR="00F36BA1" w:rsidRPr="00906CAB" w:rsidRDefault="00F36BA1"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16. Asl</w:t>
      </w:r>
      <w:r w:rsidR="00FB0930" w:rsidRPr="00906CAB">
        <w:rPr>
          <w:rFonts w:ascii="Times New Roman" w:hAnsi="Times New Roman" w:cs="Times New Roman"/>
          <w:sz w:val="28"/>
          <w:szCs w:val="28"/>
          <w:lang w:val="en-US"/>
        </w:rPr>
        <w:t xml:space="preserve"> M.S.</w:t>
      </w:r>
      <w:r w:rsidRPr="00906CAB">
        <w:rPr>
          <w:rFonts w:ascii="Times New Roman" w:hAnsi="Times New Roman" w:cs="Times New Roman"/>
          <w:sz w:val="28"/>
          <w:szCs w:val="28"/>
          <w:lang w:val="en-US"/>
        </w:rPr>
        <w:t>, Kakroudi</w:t>
      </w:r>
      <w:r w:rsidR="00FB0930" w:rsidRPr="00906CAB">
        <w:rPr>
          <w:rFonts w:ascii="Times New Roman" w:hAnsi="Times New Roman" w:cs="Times New Roman"/>
          <w:sz w:val="28"/>
          <w:szCs w:val="28"/>
          <w:lang w:val="en-US"/>
        </w:rPr>
        <w:t xml:space="preserve"> M. G.</w:t>
      </w:r>
      <w:r w:rsidRPr="00906CAB">
        <w:rPr>
          <w:rFonts w:ascii="Times New Roman" w:hAnsi="Times New Roman" w:cs="Times New Roman"/>
          <w:sz w:val="28"/>
          <w:szCs w:val="28"/>
          <w:lang w:val="en-US"/>
        </w:rPr>
        <w:t xml:space="preserve"> // </w:t>
      </w:r>
      <w:r w:rsidR="00FB0930" w:rsidRPr="00906CAB">
        <w:rPr>
          <w:rFonts w:ascii="Times New Roman" w:hAnsi="Times New Roman" w:cs="Times New Roman"/>
          <w:sz w:val="28"/>
          <w:szCs w:val="28"/>
          <w:lang w:val="en-US"/>
        </w:rPr>
        <w:t xml:space="preserve">Mat. Sci. Eng. A-Struct. 2015. V. </w:t>
      </w:r>
      <w:r w:rsidRPr="00906CAB">
        <w:rPr>
          <w:rFonts w:ascii="Times New Roman" w:hAnsi="Times New Roman" w:cs="Times New Roman"/>
          <w:sz w:val="28"/>
          <w:szCs w:val="28"/>
          <w:lang w:val="en-US"/>
        </w:rPr>
        <w:t>625</w:t>
      </w:r>
      <w:r w:rsidR="00FB0930" w:rsidRPr="00906CAB">
        <w:rPr>
          <w:rFonts w:ascii="Times New Roman" w:hAnsi="Times New Roman" w:cs="Times New Roman"/>
          <w:sz w:val="28"/>
          <w:szCs w:val="28"/>
          <w:lang w:val="en-US"/>
        </w:rPr>
        <w:t xml:space="preserve">. P. </w:t>
      </w:r>
      <w:r w:rsidRPr="00906CAB">
        <w:rPr>
          <w:rFonts w:ascii="Times New Roman" w:hAnsi="Times New Roman" w:cs="Times New Roman"/>
          <w:sz w:val="28"/>
          <w:szCs w:val="28"/>
          <w:lang w:val="en-US"/>
        </w:rPr>
        <w:t>385–392</w:t>
      </w:r>
      <w:r w:rsidR="00FB0930" w:rsidRPr="00906CAB">
        <w:rPr>
          <w:rFonts w:ascii="Times New Roman" w:hAnsi="Times New Roman" w:cs="Times New Roman"/>
          <w:sz w:val="28"/>
          <w:szCs w:val="28"/>
          <w:lang w:val="en-US"/>
        </w:rPr>
        <w:t>.</w:t>
      </w:r>
    </w:p>
    <w:p w:rsidR="00F36BA1" w:rsidRPr="00906CAB" w:rsidRDefault="00F36BA1"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17. Lin</w:t>
      </w:r>
      <w:r w:rsidR="00FB0930" w:rsidRPr="00906CAB">
        <w:rPr>
          <w:rFonts w:ascii="Times New Roman" w:hAnsi="Times New Roman" w:cs="Times New Roman"/>
          <w:sz w:val="28"/>
          <w:szCs w:val="28"/>
          <w:lang w:val="en-US"/>
        </w:rPr>
        <w:t xml:space="preserve"> J.</w:t>
      </w:r>
      <w:r w:rsidRPr="00906CAB">
        <w:rPr>
          <w:rFonts w:ascii="Times New Roman" w:hAnsi="Times New Roman" w:cs="Times New Roman"/>
          <w:sz w:val="28"/>
          <w:szCs w:val="28"/>
          <w:lang w:val="en-US"/>
        </w:rPr>
        <w:t>, Huang</w:t>
      </w:r>
      <w:r w:rsidR="00FB0930" w:rsidRPr="00906CAB">
        <w:rPr>
          <w:rFonts w:ascii="Times New Roman" w:hAnsi="Times New Roman" w:cs="Times New Roman"/>
          <w:sz w:val="28"/>
          <w:szCs w:val="28"/>
          <w:lang w:val="en-US"/>
        </w:rPr>
        <w:t xml:space="preserve"> Y.</w:t>
      </w:r>
      <w:r w:rsidRPr="00906CAB">
        <w:rPr>
          <w:rFonts w:ascii="Times New Roman" w:hAnsi="Times New Roman" w:cs="Times New Roman"/>
          <w:sz w:val="28"/>
          <w:szCs w:val="28"/>
          <w:lang w:val="en-US"/>
        </w:rPr>
        <w:t>, Zhang</w:t>
      </w:r>
      <w:r w:rsidR="00FB0930" w:rsidRPr="00906CAB">
        <w:rPr>
          <w:rFonts w:ascii="Times New Roman" w:hAnsi="Times New Roman" w:cs="Times New Roman"/>
          <w:sz w:val="28"/>
          <w:szCs w:val="28"/>
          <w:lang w:val="en-US"/>
        </w:rPr>
        <w:t xml:space="preserve"> H. </w:t>
      </w:r>
      <w:r w:rsidRPr="00906CAB">
        <w:rPr>
          <w:rFonts w:ascii="Times New Roman" w:hAnsi="Times New Roman" w:cs="Times New Roman"/>
          <w:sz w:val="28"/>
          <w:szCs w:val="28"/>
          <w:lang w:val="en-US"/>
        </w:rPr>
        <w:t>// Ceram</w:t>
      </w:r>
      <w:r w:rsidR="00FB0930" w:rsidRPr="00906CAB">
        <w:rPr>
          <w:rFonts w:ascii="Times New Roman" w:hAnsi="Times New Roman" w:cs="Times New Roman"/>
          <w:sz w:val="28"/>
          <w:szCs w:val="28"/>
          <w:lang w:val="en-US"/>
        </w:rPr>
        <w:t>.</w:t>
      </w:r>
      <w:r w:rsidRPr="00906CAB">
        <w:rPr>
          <w:rFonts w:ascii="Times New Roman" w:hAnsi="Times New Roman" w:cs="Times New Roman"/>
          <w:sz w:val="28"/>
          <w:szCs w:val="28"/>
          <w:lang w:val="en-US"/>
        </w:rPr>
        <w:t xml:space="preserve"> Int</w:t>
      </w:r>
      <w:r w:rsidR="00FB0930" w:rsidRPr="00906CAB">
        <w:rPr>
          <w:rFonts w:ascii="Times New Roman" w:hAnsi="Times New Roman" w:cs="Times New Roman"/>
          <w:sz w:val="28"/>
          <w:szCs w:val="28"/>
          <w:lang w:val="en-US"/>
        </w:rPr>
        <w:t xml:space="preserve">. 2015. V. </w:t>
      </w:r>
      <w:r w:rsidRPr="00906CAB">
        <w:rPr>
          <w:rFonts w:ascii="Times New Roman" w:hAnsi="Times New Roman" w:cs="Times New Roman"/>
          <w:sz w:val="28"/>
          <w:szCs w:val="28"/>
          <w:lang w:val="en-US"/>
        </w:rPr>
        <w:t>41</w:t>
      </w:r>
      <w:r w:rsidR="00FB0930" w:rsidRPr="00906CAB">
        <w:rPr>
          <w:rFonts w:ascii="Times New Roman" w:hAnsi="Times New Roman" w:cs="Times New Roman"/>
          <w:sz w:val="28"/>
          <w:szCs w:val="28"/>
          <w:lang w:val="en-US"/>
        </w:rPr>
        <w:t>. P.</w:t>
      </w:r>
      <w:r w:rsidRPr="00906CAB">
        <w:rPr>
          <w:rFonts w:ascii="Times New Roman" w:hAnsi="Times New Roman" w:cs="Times New Roman"/>
          <w:sz w:val="28"/>
          <w:szCs w:val="28"/>
          <w:lang w:val="en-US"/>
        </w:rPr>
        <w:t>2690–2698</w:t>
      </w:r>
      <w:r w:rsidR="00FB0930" w:rsidRPr="00906CAB">
        <w:rPr>
          <w:rFonts w:ascii="Times New Roman" w:hAnsi="Times New Roman" w:cs="Times New Roman"/>
          <w:sz w:val="28"/>
          <w:szCs w:val="28"/>
          <w:lang w:val="en-US"/>
        </w:rPr>
        <w:t>.</w:t>
      </w:r>
    </w:p>
    <w:p w:rsidR="00F36BA1" w:rsidRPr="00906CAB" w:rsidRDefault="00F36BA1"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18. Zhang</w:t>
      </w:r>
      <w:r w:rsidR="00FB0930" w:rsidRPr="00906CAB">
        <w:rPr>
          <w:rFonts w:ascii="Times New Roman" w:hAnsi="Times New Roman" w:cs="Times New Roman"/>
          <w:sz w:val="28"/>
          <w:szCs w:val="28"/>
          <w:lang w:val="en-US"/>
        </w:rPr>
        <w:t xml:space="preserve"> X.</w:t>
      </w:r>
      <w:r w:rsidRPr="00906CAB">
        <w:rPr>
          <w:rFonts w:ascii="Times New Roman" w:hAnsi="Times New Roman" w:cs="Times New Roman"/>
          <w:sz w:val="28"/>
          <w:szCs w:val="28"/>
          <w:lang w:val="en-US"/>
        </w:rPr>
        <w:t>, An</w:t>
      </w:r>
      <w:r w:rsidR="00FB0930" w:rsidRPr="00906CAB">
        <w:rPr>
          <w:rFonts w:ascii="Times New Roman" w:hAnsi="Times New Roman" w:cs="Times New Roman"/>
          <w:sz w:val="28"/>
          <w:szCs w:val="28"/>
          <w:lang w:val="en-US"/>
        </w:rPr>
        <w:t xml:space="preserve"> Y.</w:t>
      </w:r>
      <w:r w:rsidRPr="00906CAB">
        <w:rPr>
          <w:rFonts w:ascii="Times New Roman" w:hAnsi="Times New Roman" w:cs="Times New Roman"/>
          <w:sz w:val="28"/>
          <w:szCs w:val="28"/>
          <w:lang w:val="en-US"/>
        </w:rPr>
        <w:t>, Han</w:t>
      </w:r>
      <w:r w:rsidR="00FB0930" w:rsidRPr="00906CAB">
        <w:rPr>
          <w:rFonts w:ascii="Times New Roman" w:hAnsi="Times New Roman" w:cs="Times New Roman"/>
          <w:sz w:val="28"/>
          <w:szCs w:val="28"/>
          <w:lang w:val="en-US"/>
        </w:rPr>
        <w:t xml:space="preserve"> J.</w:t>
      </w:r>
      <w:r w:rsidRPr="00906CAB">
        <w:rPr>
          <w:rFonts w:ascii="Times New Roman" w:hAnsi="Times New Roman" w:cs="Times New Roman"/>
          <w:sz w:val="28"/>
          <w:szCs w:val="28"/>
          <w:lang w:val="en-US"/>
        </w:rPr>
        <w:t>, Han</w:t>
      </w:r>
      <w:r w:rsidR="00FB0930" w:rsidRPr="00906CAB">
        <w:rPr>
          <w:rFonts w:ascii="Times New Roman" w:hAnsi="Times New Roman" w:cs="Times New Roman"/>
          <w:sz w:val="28"/>
          <w:szCs w:val="28"/>
          <w:lang w:val="en-US"/>
        </w:rPr>
        <w:t xml:space="preserve"> W.</w:t>
      </w:r>
      <w:r w:rsidRPr="00906CAB">
        <w:rPr>
          <w:rFonts w:ascii="Times New Roman" w:hAnsi="Times New Roman" w:cs="Times New Roman"/>
          <w:sz w:val="28"/>
          <w:szCs w:val="28"/>
          <w:lang w:val="en-US"/>
        </w:rPr>
        <w:t>, Zhao</w:t>
      </w:r>
      <w:r w:rsidR="00FB0930" w:rsidRPr="00906CAB">
        <w:rPr>
          <w:rFonts w:ascii="Times New Roman" w:hAnsi="Times New Roman" w:cs="Times New Roman"/>
          <w:sz w:val="28"/>
          <w:szCs w:val="28"/>
          <w:lang w:val="en-US"/>
        </w:rPr>
        <w:t xml:space="preserve"> G.</w:t>
      </w:r>
      <w:r w:rsidRPr="00906CAB">
        <w:rPr>
          <w:rFonts w:ascii="Times New Roman" w:hAnsi="Times New Roman" w:cs="Times New Roman"/>
          <w:sz w:val="28"/>
          <w:szCs w:val="28"/>
          <w:lang w:val="en-US"/>
        </w:rPr>
        <w:t>, Jin</w:t>
      </w:r>
      <w:r w:rsidR="00FB0930" w:rsidRPr="00906CAB">
        <w:rPr>
          <w:rFonts w:ascii="Times New Roman" w:hAnsi="Times New Roman" w:cs="Times New Roman"/>
          <w:sz w:val="28"/>
          <w:szCs w:val="28"/>
          <w:lang w:val="en-US"/>
        </w:rPr>
        <w:t xml:space="preserve"> X. // RSC Adv.</w:t>
      </w:r>
      <w:r w:rsidRPr="00906CAB">
        <w:rPr>
          <w:rFonts w:ascii="Times New Roman" w:hAnsi="Times New Roman" w:cs="Times New Roman"/>
          <w:sz w:val="28"/>
          <w:szCs w:val="28"/>
          <w:lang w:val="en-US"/>
        </w:rPr>
        <w:t xml:space="preserve"> 2015</w:t>
      </w:r>
      <w:r w:rsidR="00FB0930" w:rsidRPr="00906CAB">
        <w:rPr>
          <w:rFonts w:ascii="Times New Roman" w:hAnsi="Times New Roman" w:cs="Times New Roman"/>
          <w:sz w:val="28"/>
          <w:szCs w:val="28"/>
          <w:lang w:val="en-US"/>
        </w:rPr>
        <w:t>.</w:t>
      </w:r>
      <w:r w:rsidRPr="00906CAB">
        <w:rPr>
          <w:rFonts w:ascii="Times New Roman" w:hAnsi="Times New Roman" w:cs="Times New Roman"/>
          <w:sz w:val="28"/>
          <w:szCs w:val="28"/>
          <w:lang w:val="en-US"/>
        </w:rPr>
        <w:t xml:space="preserve"> </w:t>
      </w:r>
      <w:r w:rsidR="00FB0930" w:rsidRPr="00906CAB">
        <w:rPr>
          <w:rFonts w:ascii="Times New Roman" w:hAnsi="Times New Roman" w:cs="Times New Roman"/>
          <w:sz w:val="28"/>
          <w:szCs w:val="28"/>
          <w:lang w:val="en-US"/>
        </w:rPr>
        <w:t>V. 5. P.</w:t>
      </w:r>
      <w:r w:rsidRPr="00906CAB">
        <w:rPr>
          <w:rFonts w:ascii="Times New Roman" w:hAnsi="Times New Roman" w:cs="Times New Roman"/>
          <w:sz w:val="28"/>
          <w:szCs w:val="28"/>
          <w:lang w:val="en-US"/>
        </w:rPr>
        <w:t xml:space="preserve"> 47060–47065</w:t>
      </w:r>
      <w:r w:rsidR="00FB0930" w:rsidRPr="00906CAB">
        <w:rPr>
          <w:rFonts w:ascii="Times New Roman" w:hAnsi="Times New Roman" w:cs="Times New Roman"/>
          <w:sz w:val="28"/>
          <w:szCs w:val="28"/>
          <w:lang w:val="en-US"/>
        </w:rPr>
        <w:t>.</w:t>
      </w:r>
    </w:p>
    <w:p w:rsidR="00F36BA1" w:rsidRPr="00906CAB" w:rsidRDefault="00F36BA1"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19. Shugart</w:t>
      </w:r>
      <w:r w:rsidR="00FB0930" w:rsidRPr="00906CAB">
        <w:rPr>
          <w:rFonts w:ascii="Times New Roman" w:hAnsi="Times New Roman" w:cs="Times New Roman"/>
          <w:sz w:val="28"/>
          <w:szCs w:val="28"/>
          <w:lang w:val="en-US"/>
        </w:rPr>
        <w:t xml:space="preserve"> K.</w:t>
      </w:r>
      <w:r w:rsidRPr="00906CAB">
        <w:rPr>
          <w:rFonts w:ascii="Times New Roman" w:hAnsi="Times New Roman" w:cs="Times New Roman"/>
          <w:sz w:val="28"/>
          <w:szCs w:val="28"/>
          <w:lang w:val="en-US"/>
        </w:rPr>
        <w:t>, Opila</w:t>
      </w:r>
      <w:r w:rsidR="00FB0930" w:rsidRPr="00906CAB">
        <w:rPr>
          <w:rFonts w:ascii="Times New Roman" w:hAnsi="Times New Roman" w:cs="Times New Roman"/>
          <w:sz w:val="28"/>
          <w:szCs w:val="28"/>
          <w:lang w:val="en-US"/>
        </w:rPr>
        <w:t xml:space="preserve"> E. // J. Am. Ceram. Soc. 2015. V.</w:t>
      </w:r>
      <w:r w:rsidRPr="00906CAB">
        <w:rPr>
          <w:rFonts w:ascii="Times New Roman" w:hAnsi="Times New Roman" w:cs="Times New Roman"/>
          <w:sz w:val="28"/>
          <w:szCs w:val="28"/>
          <w:lang w:val="en-US"/>
        </w:rPr>
        <w:t xml:space="preserve"> 98</w:t>
      </w:r>
      <w:r w:rsidR="00FB0930" w:rsidRPr="00906CAB">
        <w:rPr>
          <w:rFonts w:ascii="Times New Roman" w:hAnsi="Times New Roman" w:cs="Times New Roman"/>
          <w:sz w:val="28"/>
          <w:szCs w:val="28"/>
          <w:lang w:val="en-US"/>
        </w:rPr>
        <w:t xml:space="preserve">. </w:t>
      </w:r>
      <w:r w:rsidR="00FB0930"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 xml:space="preserve"> </w:t>
      </w:r>
      <w:r w:rsidR="00FB0930" w:rsidRPr="00906CAB">
        <w:rPr>
          <w:rFonts w:ascii="Times New Roman" w:hAnsi="Times New Roman" w:cs="Times New Roman"/>
          <w:sz w:val="28"/>
          <w:szCs w:val="28"/>
          <w:lang w:val="en-US"/>
        </w:rPr>
        <w:t>5. P. 1673–1683.</w:t>
      </w:r>
    </w:p>
    <w:p w:rsidR="00DC4718" w:rsidRPr="00ED36B6" w:rsidRDefault="00DC4718"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 xml:space="preserve">20. Kolovertnov, D.V., Ban’kovskaya, I.B. // Glass Physics and Chemistry. </w:t>
      </w:r>
      <w:r w:rsidRPr="00ED36B6">
        <w:rPr>
          <w:rFonts w:ascii="Times New Roman" w:hAnsi="Times New Roman" w:cs="Times New Roman"/>
          <w:sz w:val="28"/>
          <w:szCs w:val="28"/>
          <w:lang w:val="en-US"/>
        </w:rPr>
        <w:t xml:space="preserve">2015. </w:t>
      </w:r>
      <w:r w:rsidRPr="00906CAB">
        <w:rPr>
          <w:rFonts w:ascii="Times New Roman" w:hAnsi="Times New Roman" w:cs="Times New Roman"/>
          <w:sz w:val="28"/>
          <w:szCs w:val="28"/>
          <w:lang w:val="en-US"/>
        </w:rPr>
        <w:t>V</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lang w:val="en-US"/>
        </w:rPr>
        <w:t>41</w:t>
      </w:r>
      <w:r w:rsidRPr="00ED36B6">
        <w:rPr>
          <w:rFonts w:ascii="Times New Roman" w:hAnsi="Times New Roman" w:cs="Times New Roman"/>
          <w:sz w:val="28"/>
          <w:szCs w:val="28"/>
          <w:lang w:val="en-US"/>
        </w:rPr>
        <w:t>. №</w:t>
      </w:r>
      <w:r w:rsidRPr="00906CAB">
        <w:rPr>
          <w:rFonts w:ascii="Times New Roman" w:hAnsi="Times New Roman" w:cs="Times New Roman"/>
          <w:sz w:val="28"/>
          <w:szCs w:val="28"/>
          <w:lang w:val="en-US"/>
        </w:rPr>
        <w:t xml:space="preserve"> 3. P</w:t>
      </w:r>
      <w:r w:rsidRPr="00ED36B6">
        <w:rPr>
          <w:rFonts w:ascii="Times New Roman" w:hAnsi="Times New Roman" w:cs="Times New Roman"/>
          <w:sz w:val="28"/>
          <w:szCs w:val="28"/>
          <w:lang w:val="en-US"/>
        </w:rPr>
        <w:t>.</w:t>
      </w:r>
      <w:r w:rsidRPr="00906CAB">
        <w:rPr>
          <w:rFonts w:ascii="Times New Roman" w:hAnsi="Times New Roman" w:cs="Times New Roman"/>
          <w:sz w:val="28"/>
          <w:szCs w:val="28"/>
          <w:lang w:val="en-US"/>
        </w:rPr>
        <w:t xml:space="preserve"> 324-328</w:t>
      </w:r>
      <w:r w:rsidRPr="00ED36B6">
        <w:rPr>
          <w:rFonts w:ascii="Times New Roman" w:hAnsi="Times New Roman" w:cs="Times New Roman"/>
          <w:sz w:val="28"/>
          <w:szCs w:val="28"/>
          <w:lang w:val="en-US"/>
        </w:rPr>
        <w:t>.</w:t>
      </w:r>
    </w:p>
    <w:p w:rsidR="0055372A" w:rsidRPr="00ED36B6" w:rsidRDefault="0055372A"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lang w:val="en-US"/>
        </w:rPr>
        <w:t xml:space="preserve">21. Playez M., Fletcher D.G., Marschall J. et al. // J. Thermophys. </w:t>
      </w:r>
      <w:r w:rsidRPr="00ED36B6">
        <w:rPr>
          <w:rFonts w:ascii="Times New Roman" w:hAnsi="Times New Roman" w:cs="Times New Roman"/>
          <w:sz w:val="28"/>
          <w:szCs w:val="28"/>
          <w:lang w:val="en-US"/>
        </w:rPr>
        <w:t>Heat Transfer. 2009. V. 23. № 2. P. 279-285.</w:t>
      </w:r>
    </w:p>
    <w:p w:rsidR="0055372A" w:rsidRPr="00906CAB" w:rsidRDefault="0055372A"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lang w:val="en-US"/>
        </w:rPr>
        <w:t xml:space="preserve">22. </w:t>
      </w:r>
      <w:r w:rsidR="0078088D" w:rsidRPr="00906CAB">
        <w:rPr>
          <w:rFonts w:ascii="Times New Roman" w:hAnsi="Times New Roman" w:cs="Times New Roman"/>
          <w:sz w:val="28"/>
          <w:szCs w:val="28"/>
          <w:lang w:val="en-US"/>
        </w:rPr>
        <w:t>Marschall J., Pejaković D.A., Fahrenholtz W.G. et al. // J. Thermophys. Heat</w:t>
      </w:r>
      <w:r w:rsidR="0078088D" w:rsidRPr="00ED36B6">
        <w:rPr>
          <w:rFonts w:ascii="Times New Roman" w:hAnsi="Times New Roman" w:cs="Times New Roman"/>
          <w:sz w:val="28"/>
          <w:szCs w:val="28"/>
        </w:rPr>
        <w:t xml:space="preserve"> </w:t>
      </w:r>
      <w:r w:rsidR="0078088D" w:rsidRPr="00906CAB">
        <w:rPr>
          <w:rFonts w:ascii="Times New Roman" w:hAnsi="Times New Roman" w:cs="Times New Roman"/>
          <w:sz w:val="28"/>
          <w:szCs w:val="28"/>
          <w:lang w:val="en-US"/>
        </w:rPr>
        <w:t>Transfer</w:t>
      </w:r>
      <w:r w:rsidR="0078088D" w:rsidRPr="00ED36B6">
        <w:rPr>
          <w:rFonts w:ascii="Times New Roman" w:hAnsi="Times New Roman" w:cs="Times New Roman"/>
          <w:sz w:val="28"/>
          <w:szCs w:val="28"/>
        </w:rPr>
        <w:t xml:space="preserve">. 2012. </w:t>
      </w:r>
      <w:r w:rsidR="0078088D" w:rsidRPr="00906CAB">
        <w:rPr>
          <w:rFonts w:ascii="Times New Roman" w:hAnsi="Times New Roman" w:cs="Times New Roman"/>
          <w:sz w:val="28"/>
          <w:szCs w:val="28"/>
          <w:lang w:val="en-US"/>
        </w:rPr>
        <w:t>V</w:t>
      </w:r>
      <w:r w:rsidR="0078088D" w:rsidRPr="00ED36B6">
        <w:rPr>
          <w:rFonts w:ascii="Times New Roman" w:hAnsi="Times New Roman" w:cs="Times New Roman"/>
          <w:sz w:val="28"/>
          <w:szCs w:val="28"/>
        </w:rPr>
        <w:t xml:space="preserve">. 26. № 4. </w:t>
      </w:r>
      <w:r w:rsidR="0078088D" w:rsidRPr="00906CAB">
        <w:rPr>
          <w:rFonts w:ascii="Times New Roman" w:hAnsi="Times New Roman" w:cs="Times New Roman"/>
          <w:sz w:val="28"/>
          <w:szCs w:val="28"/>
          <w:lang w:val="en-US"/>
        </w:rPr>
        <w:t>P</w:t>
      </w:r>
      <w:r w:rsidR="0078088D" w:rsidRPr="00ED36B6">
        <w:rPr>
          <w:rFonts w:ascii="Times New Roman" w:hAnsi="Times New Roman" w:cs="Times New Roman"/>
          <w:sz w:val="28"/>
          <w:szCs w:val="28"/>
        </w:rPr>
        <w:t>. 559</w:t>
      </w:r>
      <w:r w:rsidR="0078088D" w:rsidRPr="00906CAB">
        <w:rPr>
          <w:rFonts w:ascii="Times New Roman" w:hAnsi="Times New Roman" w:cs="Times New Roman"/>
          <w:sz w:val="28"/>
          <w:szCs w:val="28"/>
        </w:rPr>
        <w:t>-572</w:t>
      </w:r>
      <w:r w:rsidR="0078088D" w:rsidRPr="00ED36B6">
        <w:rPr>
          <w:rFonts w:ascii="Times New Roman" w:hAnsi="Times New Roman" w:cs="Times New Roman"/>
          <w:sz w:val="28"/>
          <w:szCs w:val="28"/>
        </w:rPr>
        <w:t>.</w:t>
      </w:r>
      <w:r w:rsidR="0078088D" w:rsidRPr="00906CAB">
        <w:rPr>
          <w:rFonts w:ascii="Times New Roman" w:hAnsi="Times New Roman" w:cs="Times New Roman"/>
          <w:sz w:val="28"/>
          <w:szCs w:val="28"/>
        </w:rPr>
        <w:t xml:space="preserve"> </w:t>
      </w:r>
    </w:p>
    <w:p w:rsidR="00AC555D" w:rsidRPr="00ED36B6" w:rsidRDefault="00AC555D" w:rsidP="00156493">
      <w:pPr>
        <w:spacing w:after="0" w:line="360" w:lineRule="auto"/>
        <w:ind w:firstLine="709"/>
        <w:jc w:val="both"/>
        <w:rPr>
          <w:rFonts w:ascii="Times New Roman" w:hAnsi="Times New Roman" w:cs="Times New Roman"/>
          <w:sz w:val="28"/>
          <w:szCs w:val="28"/>
          <w:lang w:val="en-US"/>
        </w:rPr>
      </w:pPr>
      <w:r w:rsidRPr="00906CAB">
        <w:rPr>
          <w:rFonts w:ascii="Times New Roman" w:hAnsi="Times New Roman" w:cs="Times New Roman"/>
          <w:sz w:val="28"/>
          <w:szCs w:val="28"/>
        </w:rPr>
        <w:t>23. Гордеев А.Н., Колесников А. Ф. Актуальные проблемы механики: Физико-химическая механика жидкостей и газов. М</w:t>
      </w:r>
      <w:r w:rsidRPr="00ED36B6">
        <w:rPr>
          <w:rFonts w:ascii="Times New Roman" w:hAnsi="Times New Roman" w:cs="Times New Roman"/>
          <w:sz w:val="28"/>
          <w:szCs w:val="28"/>
          <w:lang w:val="en-US"/>
        </w:rPr>
        <w:t xml:space="preserve">.: </w:t>
      </w:r>
      <w:r w:rsidRPr="00906CAB">
        <w:rPr>
          <w:rFonts w:ascii="Times New Roman" w:hAnsi="Times New Roman" w:cs="Times New Roman"/>
          <w:sz w:val="28"/>
          <w:szCs w:val="28"/>
        </w:rPr>
        <w:t>Наука</w:t>
      </w:r>
      <w:r w:rsidRPr="00ED36B6">
        <w:rPr>
          <w:rFonts w:ascii="Times New Roman" w:hAnsi="Times New Roman" w:cs="Times New Roman"/>
          <w:sz w:val="28"/>
          <w:szCs w:val="28"/>
          <w:lang w:val="en-US"/>
        </w:rPr>
        <w:t xml:space="preserve">, 2010. </w:t>
      </w:r>
      <w:r w:rsidRPr="00906CAB">
        <w:rPr>
          <w:rFonts w:ascii="Times New Roman" w:hAnsi="Times New Roman" w:cs="Times New Roman"/>
          <w:sz w:val="28"/>
          <w:szCs w:val="28"/>
        </w:rPr>
        <w:t>С</w:t>
      </w:r>
      <w:r w:rsidRPr="00ED36B6">
        <w:rPr>
          <w:rFonts w:ascii="Times New Roman" w:hAnsi="Times New Roman" w:cs="Times New Roman"/>
          <w:sz w:val="28"/>
          <w:szCs w:val="28"/>
          <w:lang w:val="en-US"/>
        </w:rPr>
        <w:t>. 151.</w:t>
      </w:r>
    </w:p>
    <w:p w:rsidR="00AC555D" w:rsidRPr="00906CAB" w:rsidRDefault="00AC555D"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lang w:val="en-US"/>
        </w:rPr>
        <w:t xml:space="preserve">24. Gordeev A.N., Yakushin M.I. // SAMPE Journal. </w:t>
      </w:r>
      <w:r w:rsidRPr="00906CAB">
        <w:rPr>
          <w:rFonts w:ascii="Times New Roman" w:hAnsi="Times New Roman" w:cs="Times New Roman"/>
          <w:sz w:val="28"/>
          <w:szCs w:val="28"/>
        </w:rPr>
        <w:t>1993. V. 29. № 2. P. 27.</w:t>
      </w:r>
    </w:p>
    <w:p w:rsidR="005B5EC8" w:rsidRPr="00906CAB" w:rsidRDefault="005B5EC8"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25. Зайдель А.Н., Прокофьев В.К., Райский С.М. Т</w:t>
      </w:r>
      <w:r w:rsidRPr="00906CAB">
        <w:rPr>
          <w:rFonts w:ascii="Times New Roman" w:hAnsi="Times New Roman" w:cs="Times New Roman"/>
          <w:sz w:val="28"/>
          <w:szCs w:val="28"/>
          <w:shd w:val="clear" w:color="auto" w:fill="FFFFFF"/>
        </w:rPr>
        <w:t>аблицы спектральных линий. Третье изд.</w:t>
      </w:r>
      <w:r w:rsidRPr="00906CAB">
        <w:rPr>
          <w:rFonts w:ascii="Times New Roman" w:hAnsi="Times New Roman" w:cs="Times New Roman"/>
          <w:sz w:val="28"/>
          <w:szCs w:val="28"/>
        </w:rPr>
        <w:t xml:space="preserve"> </w:t>
      </w:r>
      <w:r w:rsidRPr="00906CAB">
        <w:rPr>
          <w:rFonts w:ascii="Times New Roman" w:hAnsi="Times New Roman" w:cs="Times New Roman"/>
          <w:sz w:val="28"/>
          <w:szCs w:val="28"/>
          <w:lang w:val="en-US"/>
        </w:rPr>
        <w:t>M</w:t>
      </w:r>
      <w:r w:rsidRPr="00906CAB">
        <w:rPr>
          <w:rFonts w:ascii="Times New Roman" w:hAnsi="Times New Roman" w:cs="Times New Roman"/>
          <w:sz w:val="28"/>
          <w:szCs w:val="28"/>
        </w:rPr>
        <w:t>.: Наука.</w:t>
      </w:r>
      <w:r w:rsidRPr="00906CAB">
        <w:rPr>
          <w:rFonts w:ascii="Times New Roman" w:hAnsi="Times New Roman" w:cs="Times New Roman"/>
          <w:sz w:val="28"/>
          <w:szCs w:val="28"/>
          <w:shd w:val="clear" w:color="auto" w:fill="FFFFFF"/>
        </w:rPr>
        <w:t xml:space="preserve"> 1969, 782 с</w:t>
      </w:r>
      <w:r w:rsidRPr="00906CAB">
        <w:rPr>
          <w:rFonts w:ascii="Times New Roman" w:hAnsi="Times New Roman" w:cs="Times New Roman"/>
          <w:sz w:val="28"/>
          <w:szCs w:val="28"/>
        </w:rPr>
        <w:t xml:space="preserve">. </w:t>
      </w:r>
    </w:p>
    <w:p w:rsidR="005B5EC8" w:rsidRDefault="005B5EC8" w:rsidP="00156493">
      <w:pPr>
        <w:spacing w:after="0" w:line="360" w:lineRule="auto"/>
        <w:ind w:firstLine="709"/>
        <w:jc w:val="both"/>
        <w:rPr>
          <w:rFonts w:ascii="Times New Roman" w:hAnsi="Times New Roman" w:cs="Times New Roman"/>
          <w:sz w:val="28"/>
          <w:szCs w:val="28"/>
        </w:rPr>
      </w:pPr>
      <w:r w:rsidRPr="00906CAB">
        <w:rPr>
          <w:rFonts w:ascii="Times New Roman" w:hAnsi="Times New Roman" w:cs="Times New Roman"/>
          <w:sz w:val="28"/>
          <w:szCs w:val="28"/>
        </w:rPr>
        <w:t>26. А.Н. Зайдель, В.К. Прокофьев, С.М. Райский и др. программа "Таблицы Зайделя".</w:t>
      </w:r>
    </w:p>
    <w:p w:rsidR="00156493" w:rsidRPr="00156493" w:rsidRDefault="00156493" w:rsidP="00156493">
      <w:pPr>
        <w:spacing w:after="0" w:line="360" w:lineRule="auto"/>
        <w:ind w:firstLine="709"/>
        <w:jc w:val="both"/>
        <w:rPr>
          <w:rFonts w:ascii="Times New Roman" w:hAnsi="Times New Roman" w:cs="Times New Roman"/>
          <w:sz w:val="28"/>
          <w:szCs w:val="28"/>
          <w:lang w:val="en-US"/>
        </w:rPr>
      </w:pPr>
      <w:r w:rsidRPr="00156493">
        <w:rPr>
          <w:rFonts w:ascii="Times New Roman" w:hAnsi="Times New Roman" w:cs="Times New Roman"/>
          <w:sz w:val="28"/>
          <w:szCs w:val="28"/>
          <w:lang w:val="en-US"/>
        </w:rPr>
        <w:t>27. Parthasarathy T.A., Rapp R.A., Opeka M. et al. // J. Am. Ceram. Soc. 2012. V. 95 № 1. P. 338</w:t>
      </w:r>
    </w:p>
    <w:p w:rsidR="00156493" w:rsidRPr="00156493" w:rsidRDefault="00156493" w:rsidP="00156493">
      <w:pPr>
        <w:spacing w:after="0" w:line="360" w:lineRule="auto"/>
        <w:ind w:firstLine="709"/>
        <w:jc w:val="both"/>
        <w:rPr>
          <w:rFonts w:ascii="Times New Roman" w:hAnsi="Times New Roman" w:cs="Times New Roman"/>
          <w:sz w:val="28"/>
          <w:szCs w:val="28"/>
        </w:rPr>
      </w:pPr>
      <w:r w:rsidRPr="00156493">
        <w:rPr>
          <w:rFonts w:ascii="Times New Roman" w:hAnsi="Times New Roman" w:cs="Times New Roman"/>
          <w:sz w:val="28"/>
          <w:szCs w:val="28"/>
          <w:lang w:val="en-US"/>
        </w:rPr>
        <w:t>28. Chaubey G.S., Yao Y., Makongo J.P.A. et al. // RSC Advances. 2012 V. 2. P. 9207.</w:t>
      </w:r>
    </w:p>
    <w:sectPr w:rsidR="00156493" w:rsidRPr="00156493" w:rsidSect="00AC005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D8" w:rsidRDefault="000666D8" w:rsidP="002E52F7">
      <w:pPr>
        <w:spacing w:after="0" w:line="240" w:lineRule="auto"/>
      </w:pPr>
      <w:r>
        <w:separator/>
      </w:r>
    </w:p>
  </w:endnote>
  <w:endnote w:type="continuationSeparator" w:id="0">
    <w:p w:rsidR="000666D8" w:rsidRDefault="000666D8" w:rsidP="002E52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D8" w:rsidRDefault="000666D8" w:rsidP="002E52F7">
      <w:pPr>
        <w:spacing w:after="0" w:line="240" w:lineRule="auto"/>
      </w:pPr>
      <w:r>
        <w:separator/>
      </w:r>
    </w:p>
  </w:footnote>
  <w:footnote w:type="continuationSeparator" w:id="0">
    <w:p w:rsidR="000666D8" w:rsidRDefault="000666D8" w:rsidP="002E52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053"/>
    <w:rsid w:val="000666D8"/>
    <w:rsid w:val="000F3968"/>
    <w:rsid w:val="001308FF"/>
    <w:rsid w:val="00156493"/>
    <w:rsid w:val="001C3D7E"/>
    <w:rsid w:val="002E52F7"/>
    <w:rsid w:val="00302CF1"/>
    <w:rsid w:val="003132AE"/>
    <w:rsid w:val="00347EBA"/>
    <w:rsid w:val="003A1F4E"/>
    <w:rsid w:val="0055372A"/>
    <w:rsid w:val="005612BF"/>
    <w:rsid w:val="005B5EC8"/>
    <w:rsid w:val="005C73A0"/>
    <w:rsid w:val="00707B05"/>
    <w:rsid w:val="0078088D"/>
    <w:rsid w:val="00797007"/>
    <w:rsid w:val="007A6866"/>
    <w:rsid w:val="008474F4"/>
    <w:rsid w:val="00871E7E"/>
    <w:rsid w:val="00885081"/>
    <w:rsid w:val="008D33D4"/>
    <w:rsid w:val="00906CAB"/>
    <w:rsid w:val="00A9439F"/>
    <w:rsid w:val="00AC0053"/>
    <w:rsid w:val="00AC555D"/>
    <w:rsid w:val="00AE5327"/>
    <w:rsid w:val="00BE0F0E"/>
    <w:rsid w:val="00C03E49"/>
    <w:rsid w:val="00C30840"/>
    <w:rsid w:val="00C84561"/>
    <w:rsid w:val="00DC4718"/>
    <w:rsid w:val="00DD2CD1"/>
    <w:rsid w:val="00DE74F0"/>
    <w:rsid w:val="00E70862"/>
    <w:rsid w:val="00ED36B6"/>
    <w:rsid w:val="00F15EDE"/>
    <w:rsid w:val="00F36BA1"/>
    <w:rsid w:val="00FB09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2E52F7"/>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2E52F7"/>
    <w:rPr>
      <w:rFonts w:ascii="Times New Roman" w:eastAsia="Times New Roman" w:hAnsi="Times New Roman" w:cs="Times New Roman"/>
      <w:sz w:val="20"/>
      <w:szCs w:val="20"/>
      <w:lang w:eastAsia="ru-RU"/>
    </w:rPr>
  </w:style>
  <w:style w:type="character" w:styleId="a5">
    <w:name w:val="footnote reference"/>
    <w:rsid w:val="002E52F7"/>
    <w:rPr>
      <w:vertAlign w:val="superscript"/>
    </w:rPr>
  </w:style>
  <w:style w:type="character" w:styleId="a6">
    <w:name w:val="Hyperlink"/>
    <w:uiPriority w:val="99"/>
    <w:unhideWhenUsed/>
    <w:rsid w:val="005B5EC8"/>
    <w:rPr>
      <w:color w:val="0000FF"/>
      <w:u w:val="single"/>
    </w:rPr>
  </w:style>
  <w:style w:type="table" w:styleId="a7">
    <w:name w:val="Table Grid"/>
    <w:basedOn w:val="a1"/>
    <w:uiPriority w:val="39"/>
    <w:rsid w:val="00906C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474F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474F4"/>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2E52F7"/>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rsid w:val="002E52F7"/>
    <w:rPr>
      <w:rFonts w:ascii="Times New Roman" w:eastAsia="Times New Roman" w:hAnsi="Times New Roman" w:cs="Times New Roman"/>
      <w:sz w:val="20"/>
      <w:szCs w:val="20"/>
      <w:lang w:eastAsia="ru-RU"/>
    </w:rPr>
  </w:style>
  <w:style w:type="character" w:styleId="a5">
    <w:name w:val="footnote reference"/>
    <w:rsid w:val="002E52F7"/>
    <w:rPr>
      <w:vertAlign w:val="superscript"/>
    </w:rPr>
  </w:style>
  <w:style w:type="character" w:styleId="a6">
    <w:name w:val="Hyperlink"/>
    <w:uiPriority w:val="99"/>
    <w:unhideWhenUsed/>
    <w:rsid w:val="005B5EC8"/>
    <w:rPr>
      <w:color w:val="0000FF"/>
      <w:u w:val="single"/>
    </w:rPr>
  </w:style>
  <w:style w:type="table" w:styleId="a7">
    <w:name w:val="Table Grid"/>
    <w:basedOn w:val="a1"/>
    <w:uiPriority w:val="39"/>
    <w:rsid w:val="00906C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8474F4"/>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8474F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3555</Words>
  <Characters>20267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Терминал_4</dc:creator>
  <cp:lastModifiedBy>Москвитин Михаил Николаевич</cp:lastModifiedBy>
  <cp:revision>2</cp:revision>
  <cp:lastPrinted>2015-11-19T15:25:00Z</cp:lastPrinted>
  <dcterms:created xsi:type="dcterms:W3CDTF">2015-12-01T11:37:00Z</dcterms:created>
  <dcterms:modified xsi:type="dcterms:W3CDTF">2015-12-01T11:37:00Z</dcterms:modified>
</cp:coreProperties>
</file>